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4"/>
          <w:szCs w:val="24"/>
        </w:rPr>
      </w:pPr>
      <w:r w:rsidDel="00000000" w:rsidR="00000000" w:rsidRPr="00000000">
        <w:rPr>
          <w:sz w:val="24"/>
          <w:szCs w:val="24"/>
          <w:rtl w:val="0"/>
        </w:rPr>
        <w:t xml:space="preserve">M501: PROSEMINAR IN MUSIC HISTORY AND LITERATURE</w:t>
      </w:r>
    </w:p>
    <w:p w:rsidR="00000000" w:rsidDel="00000000" w:rsidP="00000000" w:rsidRDefault="00000000" w:rsidRPr="00000000" w14:paraId="00000002">
      <w:pPr>
        <w:jc w:val="center"/>
        <w:rPr>
          <w:sz w:val="24"/>
          <w:szCs w:val="24"/>
        </w:rPr>
      </w:pPr>
      <w:r w:rsidDel="00000000" w:rsidR="00000000" w:rsidRPr="00000000">
        <w:rPr>
          <w:sz w:val="24"/>
          <w:szCs w:val="24"/>
          <w:rtl w:val="0"/>
        </w:rPr>
        <w:t xml:space="preserve">FALL 2024</w:t>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sz w:val="24"/>
          <w:szCs w:val="24"/>
          <w:rtl w:val="0"/>
        </w:rPr>
        <w:t xml:space="preserve">Instructor: Mingfei Li (she/her/hers)</w:t>
      </w:r>
      <w:r w:rsidDel="00000000" w:rsidR="00000000" w:rsidRPr="00000000">
        <w:rPr>
          <w:rtl w:val="0"/>
        </w:rPr>
        <w:tab/>
        <w:tab/>
        <w:tab/>
      </w:r>
      <w:r w:rsidDel="00000000" w:rsidR="00000000" w:rsidRPr="00000000">
        <w:rPr>
          <w:sz w:val="24"/>
          <w:szCs w:val="24"/>
          <w:rtl w:val="0"/>
        </w:rPr>
        <w:t xml:space="preserve">Class Meetings: Mon, Wed, Fri</w:t>
      </w:r>
    </w:p>
    <w:p w:rsidR="00000000" w:rsidDel="00000000" w:rsidP="00000000" w:rsidRDefault="00000000" w:rsidRPr="00000000" w14:paraId="00000005">
      <w:pPr>
        <w:rPr>
          <w:sz w:val="24"/>
          <w:szCs w:val="24"/>
        </w:rPr>
      </w:pPr>
      <w:r w:rsidDel="00000000" w:rsidR="00000000" w:rsidRPr="00000000">
        <w:rPr>
          <w:sz w:val="24"/>
          <w:szCs w:val="24"/>
          <w:rtl w:val="0"/>
        </w:rPr>
        <w:tab/>
        <w:t xml:space="preserve">Email: </w:t>
      </w:r>
      <w:hyperlink r:id="rId7">
        <w:r w:rsidDel="00000000" w:rsidR="00000000" w:rsidRPr="00000000">
          <w:rPr>
            <w:color w:val="1155cc"/>
            <w:sz w:val="24"/>
            <w:szCs w:val="24"/>
            <w:u w:val="single"/>
            <w:rtl w:val="0"/>
          </w:rPr>
          <w:t xml:space="preserve">ml13@iu.edu</w:t>
        </w:r>
      </w:hyperlink>
      <w:r w:rsidDel="00000000" w:rsidR="00000000" w:rsidRPr="00000000">
        <w:rPr>
          <w:sz w:val="24"/>
          <w:szCs w:val="24"/>
          <w:rtl w:val="0"/>
        </w:rPr>
        <w:tab/>
        <w:tab/>
        <w:tab/>
        <w:tab/>
        <w:tab/>
        <w:t xml:space="preserve">Time: 8:00 - 8:50; 9:10 - 10:00</w:t>
      </w:r>
    </w:p>
    <w:p w:rsidR="00000000" w:rsidDel="00000000" w:rsidP="00000000" w:rsidRDefault="00000000" w:rsidRPr="00000000" w14:paraId="00000006">
      <w:pPr>
        <w:rPr>
          <w:sz w:val="24"/>
          <w:szCs w:val="24"/>
        </w:rPr>
      </w:pPr>
      <w:r w:rsidDel="00000000" w:rsidR="00000000" w:rsidRPr="00000000">
        <w:rPr>
          <w:sz w:val="24"/>
          <w:szCs w:val="24"/>
          <w:rtl w:val="0"/>
        </w:rPr>
        <w:tab/>
        <w:t xml:space="preserve">Office hours: by appointment only</w:t>
        <w:tab/>
        <w:tab/>
        <w:tab/>
        <w:t xml:space="preserve">Classroom: M340</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b w:val="1"/>
          <w:sz w:val="24"/>
          <w:szCs w:val="24"/>
          <w:rtl w:val="0"/>
        </w:rPr>
        <w:t xml:space="preserve">Course Objectives</w:t>
      </w: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This course is an introduction to graduate-level study</w:t>
      </w:r>
      <w:r w:rsidDel="00000000" w:rsidR="00000000" w:rsidRPr="00000000">
        <w:rPr>
          <w:sz w:val="24"/>
          <w:szCs w:val="24"/>
          <w:rtl w:val="0"/>
        </w:rPr>
        <w:t xml:space="preserve"> </w:t>
      </w:r>
      <w:r w:rsidDel="00000000" w:rsidR="00000000" w:rsidRPr="00000000">
        <w:rPr>
          <w:sz w:val="24"/>
          <w:szCs w:val="24"/>
          <w:rtl w:val="0"/>
        </w:rPr>
        <w:t xml:space="preserve">in music history and literature. This is </w:t>
      </w:r>
      <w:r w:rsidDel="00000000" w:rsidR="00000000" w:rsidRPr="00000000">
        <w:rPr>
          <w:i w:val="1"/>
          <w:sz w:val="24"/>
          <w:szCs w:val="24"/>
          <w:rtl w:val="0"/>
        </w:rPr>
        <w:t xml:space="preserve">not</w:t>
      </w:r>
      <w:r w:rsidDel="00000000" w:rsidR="00000000" w:rsidRPr="00000000">
        <w:rPr>
          <w:sz w:val="24"/>
          <w:szCs w:val="24"/>
          <w:rtl w:val="0"/>
        </w:rPr>
        <w:t xml:space="preserve"> a survey of music history in chronological order but rather a course that approaches three musical topics. Throughout the semester, we will use these topics to develop skills such as source reading, contextual analysis, musical/stylistic analysis, research, and writing. At the end of this course, you will be able to apply these skills to any repertory in your further graduate-level study and professional life.</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This course consists of three five-week modules:</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shd w:fill="ffffff" w:val="clear"/>
        <w:rPr>
          <w:sz w:val="24"/>
          <w:szCs w:val="24"/>
        </w:rPr>
      </w:pPr>
      <w:r w:rsidDel="00000000" w:rsidR="00000000" w:rsidRPr="00000000">
        <w:rPr>
          <w:i w:val="1"/>
          <w:sz w:val="24"/>
          <w:szCs w:val="24"/>
          <w:rtl w:val="0"/>
        </w:rPr>
        <w:t xml:space="preserve">Operas, 1600-1790 </w:t>
      </w:r>
      <w:r w:rsidDel="00000000" w:rsidR="00000000" w:rsidRPr="00000000">
        <w:rPr>
          <w:sz w:val="24"/>
          <w:szCs w:val="24"/>
          <w:rtl w:val="0"/>
        </w:rPr>
        <w:t xml:space="preserve">(Weeks 1-5): This module surveys selected operas from the seventeenth and eighteenth centuries, with attention to geographic centers, modes of production, and national styles. This unit aims at contextualizing operatic literature and providing students with specific analytical approaches. By the end of this module, students will be able to identify and distinguish the sub-genres and styles of seventeenth- and eighteenth-century operas using information from scholarly literature and primary sources. </w:t>
      </w:r>
    </w:p>
    <w:p w:rsidR="00000000" w:rsidDel="00000000" w:rsidP="00000000" w:rsidRDefault="00000000" w:rsidRPr="00000000" w14:paraId="0000000E">
      <w:pP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0F">
      <w:pPr>
        <w:shd w:fill="ffffff" w:val="clear"/>
        <w:rPr>
          <w:sz w:val="24"/>
          <w:szCs w:val="24"/>
        </w:rPr>
      </w:pPr>
      <w:r w:rsidDel="00000000" w:rsidR="00000000" w:rsidRPr="00000000">
        <w:rPr>
          <w:i w:val="1"/>
          <w:sz w:val="24"/>
          <w:szCs w:val="24"/>
          <w:rtl w:val="0"/>
        </w:rPr>
        <w:t xml:space="preserve">Nineteenth-Century Arrangements and Transcriptions </w:t>
      </w:r>
      <w:r w:rsidDel="00000000" w:rsidR="00000000" w:rsidRPr="00000000">
        <w:rPr>
          <w:sz w:val="24"/>
          <w:szCs w:val="24"/>
          <w:rtl w:val="0"/>
        </w:rPr>
        <w:t xml:space="preserve">(Weeks 6-10): This repertory-based module explores arrangements and transcriptions of the nineteenth century leading up to the 1870s, investigating their boundaries and distinctions. Using arrangements and transcriptions as a lens to analyzing music written for public and private music making, this unit introduces various ways of understanding broader nineteenth century musical cultures. By the end of this module, students will be able to analyze a piece of nineteenth-century arrangement or transcription and discuss it within broader nineteenth-century musical cultures. </w:t>
      </w:r>
      <w:r w:rsidDel="00000000" w:rsidR="00000000" w:rsidRPr="00000000">
        <w:rPr>
          <w:rtl w:val="0"/>
        </w:rPr>
        <w:br w:type="textWrapping"/>
      </w:r>
      <w:r w:rsidDel="00000000" w:rsidR="00000000" w:rsidRPr="00000000">
        <w:rPr>
          <w:sz w:val="24"/>
          <w:szCs w:val="24"/>
          <w:rtl w:val="0"/>
        </w:rPr>
        <w:t xml:space="preserve"> </w:t>
      </w:r>
      <w:r w:rsidDel="00000000" w:rsidR="00000000" w:rsidRPr="00000000">
        <w:rPr>
          <w:rtl w:val="0"/>
        </w:rPr>
        <w:br w:type="textWrapping"/>
      </w:r>
      <w:r w:rsidDel="00000000" w:rsidR="00000000" w:rsidRPr="00000000">
        <w:rPr>
          <w:i w:val="1"/>
          <w:sz w:val="24"/>
          <w:szCs w:val="24"/>
          <w:rtl w:val="0"/>
        </w:rPr>
        <w:t xml:space="preserve">Music, Trauma, and Global Politics from World War II to the Present </w:t>
      </w:r>
      <w:r w:rsidDel="00000000" w:rsidR="00000000" w:rsidRPr="00000000">
        <w:rPr>
          <w:sz w:val="24"/>
          <w:szCs w:val="24"/>
          <w:rtl w:val="0"/>
        </w:rPr>
        <w:t xml:space="preserve">(Weeks 11-15): This is an interdisciplinary module, introducing students to selected foundational scholarships on trauma theories and clinical psychology, theorizing the relations between music and trauma through case studies. By the end of this module, students will be able to discuss some of the ways in which music functions politically, interpersonally, and emotionally during the second half of the twentieth century and the twenty-first century.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2">
      <w:pPr>
        <w:rPr>
          <w:b w:val="1"/>
          <w:sz w:val="24"/>
          <w:szCs w:val="24"/>
        </w:rPr>
      </w:pPr>
      <w:r w:rsidDel="00000000" w:rsidR="00000000" w:rsidRPr="00000000">
        <w:rPr>
          <w:b w:val="1"/>
          <w:sz w:val="24"/>
          <w:szCs w:val="24"/>
          <w:rtl w:val="0"/>
        </w:rPr>
        <w:tab/>
        <w:tab/>
        <w:t xml:space="preserve">Topic</w:t>
        <w:tab/>
        <w:tab/>
        <w:tab/>
        <w:tab/>
        <w:t xml:space="preserve">Theme</w:t>
        <w:tab/>
        <w:tab/>
        <w:tab/>
        <w:tab/>
        <w:t xml:space="preserve">Skills</w:t>
      </w:r>
    </w:p>
    <w:p w:rsidR="00000000" w:rsidDel="00000000" w:rsidP="00000000" w:rsidRDefault="00000000" w:rsidRPr="00000000" w14:paraId="00000013">
      <w:pPr>
        <w:rPr>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b w:val="1"/>
          <w:sz w:val="24"/>
          <w:szCs w:val="24"/>
          <w:rtl w:val="0"/>
        </w:rPr>
        <w:t xml:space="preserve">Module 1</w:t>
      </w:r>
      <w:r w:rsidDel="00000000" w:rsidR="00000000" w:rsidRPr="00000000">
        <w:rPr>
          <w:rtl w:val="0"/>
        </w:rPr>
        <w:tab/>
      </w:r>
      <w:r w:rsidDel="00000000" w:rsidR="00000000" w:rsidRPr="00000000">
        <w:rPr>
          <w:sz w:val="24"/>
          <w:szCs w:val="24"/>
          <w:rtl w:val="0"/>
        </w:rPr>
        <w:t xml:space="preserve">Operas, 1600-1790</w:t>
      </w:r>
      <w:r w:rsidDel="00000000" w:rsidR="00000000" w:rsidRPr="00000000">
        <w:rPr>
          <w:rtl w:val="0"/>
        </w:rPr>
        <w:tab/>
        <w:tab/>
      </w:r>
      <w:r w:rsidDel="00000000" w:rsidR="00000000" w:rsidRPr="00000000">
        <w:rPr>
          <w:sz w:val="24"/>
          <w:szCs w:val="24"/>
          <w:rtl w:val="0"/>
        </w:rPr>
        <w:t xml:space="preserve">Musical style and genre</w:t>
      </w:r>
      <w:r w:rsidDel="00000000" w:rsidR="00000000" w:rsidRPr="00000000">
        <w:rPr>
          <w:rtl w:val="0"/>
        </w:rPr>
        <w:tab/>
      </w:r>
      <w:r w:rsidDel="00000000" w:rsidR="00000000" w:rsidRPr="00000000">
        <w:rPr>
          <w:sz w:val="24"/>
          <w:szCs w:val="24"/>
          <w:rtl w:val="0"/>
        </w:rPr>
        <w:t xml:space="preserve">Primary and </w:t>
      </w:r>
    </w:p>
    <w:p w:rsidR="00000000" w:rsidDel="00000000" w:rsidP="00000000" w:rsidRDefault="00000000" w:rsidRPr="00000000" w14:paraId="00000015">
      <w:pPr>
        <w:ind w:left="6480" w:firstLine="720"/>
        <w:rPr>
          <w:sz w:val="24"/>
          <w:szCs w:val="24"/>
        </w:rPr>
      </w:pPr>
      <w:r w:rsidDel="00000000" w:rsidR="00000000" w:rsidRPr="00000000">
        <w:rPr>
          <w:sz w:val="24"/>
          <w:szCs w:val="24"/>
          <w:rtl w:val="0"/>
        </w:rPr>
        <w:t xml:space="preserve">secondary</w:t>
      </w:r>
    </w:p>
    <w:p w:rsidR="00000000" w:rsidDel="00000000" w:rsidP="00000000" w:rsidRDefault="00000000" w:rsidRPr="00000000" w14:paraId="00000016">
      <w:pPr>
        <w:rPr>
          <w:sz w:val="24"/>
          <w:szCs w:val="24"/>
        </w:rPr>
      </w:pPr>
      <w:r w:rsidDel="00000000" w:rsidR="00000000" w:rsidRPr="00000000">
        <w:rPr>
          <w:sz w:val="24"/>
          <w:szCs w:val="24"/>
          <w:rtl w:val="0"/>
        </w:rPr>
        <w:tab/>
        <w:tab/>
        <w:tab/>
        <w:tab/>
        <w:tab/>
        <w:tab/>
        <w:tab/>
        <w:tab/>
        <w:tab/>
        <w:tab/>
        <w:t xml:space="preserve">source reading, </w:t>
      </w:r>
    </w:p>
    <w:p w:rsidR="00000000" w:rsidDel="00000000" w:rsidP="00000000" w:rsidRDefault="00000000" w:rsidRPr="00000000" w14:paraId="00000017">
      <w:pPr>
        <w:ind w:left="6480" w:firstLine="720"/>
        <w:rPr>
          <w:sz w:val="24"/>
          <w:szCs w:val="24"/>
        </w:rPr>
      </w:pPr>
      <w:r w:rsidDel="00000000" w:rsidR="00000000" w:rsidRPr="00000000">
        <w:rPr>
          <w:sz w:val="24"/>
          <w:szCs w:val="24"/>
          <w:rtl w:val="0"/>
        </w:rPr>
        <w:t xml:space="preserve">textual/musical </w:t>
      </w:r>
    </w:p>
    <w:p w:rsidR="00000000" w:rsidDel="00000000" w:rsidP="00000000" w:rsidRDefault="00000000" w:rsidRPr="00000000" w14:paraId="00000018">
      <w:pPr>
        <w:ind w:left="6480" w:firstLine="720"/>
        <w:rPr>
          <w:sz w:val="24"/>
          <w:szCs w:val="24"/>
        </w:rPr>
      </w:pPr>
      <w:r w:rsidDel="00000000" w:rsidR="00000000" w:rsidRPr="00000000">
        <w:rPr>
          <w:sz w:val="24"/>
          <w:szCs w:val="24"/>
          <w:rtl w:val="0"/>
        </w:rPr>
        <w:t xml:space="preserve">observation, writing </w:t>
      </w:r>
    </w:p>
    <w:p w:rsidR="00000000" w:rsidDel="00000000" w:rsidP="00000000" w:rsidRDefault="00000000" w:rsidRPr="00000000" w14:paraId="00000019">
      <w:pPr>
        <w:ind w:left="7200" w:firstLine="0"/>
        <w:rPr>
          <w:sz w:val="24"/>
          <w:szCs w:val="24"/>
        </w:rPr>
      </w:pPr>
      <w:r w:rsidDel="00000000" w:rsidR="00000000" w:rsidRPr="00000000">
        <w:rPr>
          <w:sz w:val="24"/>
          <w:szCs w:val="24"/>
          <w:rtl w:val="0"/>
        </w:rPr>
        <w:t xml:space="preserve">about music</w:t>
      </w:r>
    </w:p>
    <w:p w:rsidR="00000000" w:rsidDel="00000000" w:rsidP="00000000" w:rsidRDefault="00000000" w:rsidRPr="00000000" w14:paraId="0000001A">
      <w:pPr>
        <w:rPr>
          <w:b w:val="1"/>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b w:val="1"/>
          <w:sz w:val="24"/>
          <w:szCs w:val="24"/>
          <w:rtl w:val="0"/>
        </w:rPr>
        <w:t xml:space="preserve">Module 2</w:t>
      </w:r>
      <w:r w:rsidDel="00000000" w:rsidR="00000000" w:rsidRPr="00000000">
        <w:rPr>
          <w:rtl w:val="0"/>
        </w:rPr>
        <w:tab/>
      </w:r>
      <w:r w:rsidDel="00000000" w:rsidR="00000000" w:rsidRPr="00000000">
        <w:rPr>
          <w:sz w:val="24"/>
          <w:szCs w:val="24"/>
          <w:rtl w:val="0"/>
        </w:rPr>
        <w:t xml:space="preserve">Nineteenth-century</w:t>
      </w:r>
      <w:r w:rsidDel="00000000" w:rsidR="00000000" w:rsidRPr="00000000">
        <w:rPr>
          <w:rtl w:val="0"/>
        </w:rPr>
        <w:tab/>
        <w:tab/>
      </w:r>
      <w:r w:rsidDel="00000000" w:rsidR="00000000" w:rsidRPr="00000000">
        <w:rPr>
          <w:sz w:val="24"/>
          <w:szCs w:val="24"/>
          <w:rtl w:val="0"/>
        </w:rPr>
        <w:t xml:space="preserve">Musical culture and</w:t>
      </w:r>
      <w:r w:rsidDel="00000000" w:rsidR="00000000" w:rsidRPr="00000000">
        <w:rPr>
          <w:rtl w:val="0"/>
        </w:rPr>
        <w:tab/>
        <w:tab/>
      </w:r>
      <w:r w:rsidDel="00000000" w:rsidR="00000000" w:rsidRPr="00000000">
        <w:rPr>
          <w:i w:val="1"/>
          <w:sz w:val="24"/>
          <w:szCs w:val="24"/>
          <w:rtl w:val="0"/>
        </w:rPr>
        <w:t xml:space="preserve">All of the above</w:t>
      </w:r>
      <w:r w:rsidDel="00000000" w:rsidR="00000000" w:rsidRPr="00000000">
        <w:rPr>
          <w:sz w:val="24"/>
          <w:szCs w:val="24"/>
          <w:rtl w:val="0"/>
        </w:rPr>
        <w:t xml:space="preserve"> + </w:t>
      </w:r>
    </w:p>
    <w:p w:rsidR="00000000" w:rsidDel="00000000" w:rsidP="00000000" w:rsidRDefault="00000000" w:rsidRPr="00000000" w14:paraId="0000001C">
      <w:pPr>
        <w:ind w:left="720" w:firstLine="720"/>
        <w:rPr>
          <w:sz w:val="24"/>
          <w:szCs w:val="24"/>
        </w:rPr>
      </w:pPr>
      <w:r w:rsidDel="00000000" w:rsidR="00000000" w:rsidRPr="00000000">
        <w:rPr>
          <w:sz w:val="24"/>
          <w:szCs w:val="24"/>
          <w:rtl w:val="0"/>
        </w:rPr>
        <w:t xml:space="preserve">Arrangements and</w:t>
        <w:tab/>
        <w:tab/>
        <w:t xml:space="preserve">performance practice</w:t>
        <w:tab/>
        <w:tab/>
        <w:t xml:space="preserve">Critical thinking,</w:t>
      </w:r>
    </w:p>
    <w:p w:rsidR="00000000" w:rsidDel="00000000" w:rsidP="00000000" w:rsidRDefault="00000000" w:rsidRPr="00000000" w14:paraId="0000001D">
      <w:pPr>
        <w:rPr>
          <w:sz w:val="24"/>
          <w:szCs w:val="24"/>
        </w:rPr>
      </w:pPr>
      <w:r w:rsidDel="00000000" w:rsidR="00000000" w:rsidRPr="00000000">
        <w:rPr>
          <w:sz w:val="24"/>
          <w:szCs w:val="24"/>
          <w:rtl w:val="0"/>
        </w:rPr>
        <w:tab/>
        <w:tab/>
        <w:t xml:space="preserve">Transcriptions</w:t>
        <w:tab/>
        <w:tab/>
        <w:tab/>
        <w:tab/>
        <w:tab/>
        <w:tab/>
        <w:tab/>
        <w:t xml:space="preserve">musical observation,</w:t>
        <w:tab/>
      </w:r>
    </w:p>
    <w:p w:rsidR="00000000" w:rsidDel="00000000" w:rsidP="00000000" w:rsidRDefault="00000000" w:rsidRPr="00000000" w14:paraId="0000001E">
      <w:pPr>
        <w:ind w:left="720" w:firstLine="720"/>
        <w:rPr>
          <w:sz w:val="24"/>
          <w:szCs w:val="24"/>
        </w:rPr>
      </w:pPr>
      <w:r w:rsidDel="00000000" w:rsidR="00000000" w:rsidRPr="00000000">
        <w:rPr>
          <w:sz w:val="24"/>
          <w:szCs w:val="24"/>
          <w:rtl w:val="0"/>
        </w:rPr>
        <w:tab/>
        <w:tab/>
        <w:tab/>
        <w:tab/>
        <w:tab/>
        <w:tab/>
        <w:tab/>
        <w:tab/>
        <w:t xml:space="preserve">comparison, </w:t>
      </w:r>
    </w:p>
    <w:p w:rsidR="00000000" w:rsidDel="00000000" w:rsidP="00000000" w:rsidRDefault="00000000" w:rsidRPr="00000000" w14:paraId="0000001F">
      <w:pPr>
        <w:ind w:left="6480" w:firstLine="720"/>
        <w:rPr>
          <w:sz w:val="24"/>
          <w:szCs w:val="24"/>
        </w:rPr>
      </w:pPr>
      <w:r w:rsidDel="00000000" w:rsidR="00000000" w:rsidRPr="00000000">
        <w:rPr>
          <w:sz w:val="24"/>
          <w:szCs w:val="24"/>
          <w:rtl w:val="0"/>
        </w:rPr>
        <w:t xml:space="preserve">developing</w:t>
      </w:r>
    </w:p>
    <w:p w:rsidR="00000000" w:rsidDel="00000000" w:rsidP="00000000" w:rsidRDefault="00000000" w:rsidRPr="00000000" w14:paraId="00000020">
      <w:pPr>
        <w:ind w:left="6480" w:firstLine="720"/>
        <w:rPr>
          <w:sz w:val="24"/>
          <w:szCs w:val="24"/>
        </w:rPr>
      </w:pPr>
      <w:r w:rsidDel="00000000" w:rsidR="00000000" w:rsidRPr="00000000">
        <w:rPr>
          <w:sz w:val="24"/>
          <w:szCs w:val="24"/>
          <w:rtl w:val="0"/>
        </w:rPr>
        <w:t xml:space="preserve">research questions</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i w:val="1"/>
          <w:sz w:val="24"/>
          <w:szCs w:val="24"/>
        </w:rPr>
      </w:pPr>
      <w:r w:rsidDel="00000000" w:rsidR="00000000" w:rsidRPr="00000000">
        <w:rPr>
          <w:b w:val="1"/>
          <w:sz w:val="24"/>
          <w:szCs w:val="24"/>
          <w:rtl w:val="0"/>
        </w:rPr>
        <w:t xml:space="preserve">Module 3</w:t>
      </w:r>
      <w:r w:rsidDel="00000000" w:rsidR="00000000" w:rsidRPr="00000000">
        <w:rPr>
          <w:rtl w:val="0"/>
        </w:rPr>
        <w:tab/>
      </w:r>
      <w:r w:rsidDel="00000000" w:rsidR="00000000" w:rsidRPr="00000000">
        <w:rPr>
          <w:sz w:val="24"/>
          <w:szCs w:val="24"/>
          <w:rtl w:val="0"/>
        </w:rPr>
        <w:t xml:space="preserve">Music, Trauma, and</w:t>
      </w:r>
      <w:r w:rsidDel="00000000" w:rsidR="00000000" w:rsidRPr="00000000">
        <w:rPr>
          <w:rtl w:val="0"/>
        </w:rPr>
        <w:tab/>
        <w:tab/>
      </w:r>
      <w:r w:rsidDel="00000000" w:rsidR="00000000" w:rsidRPr="00000000">
        <w:rPr>
          <w:sz w:val="24"/>
          <w:szCs w:val="24"/>
          <w:rtl w:val="0"/>
        </w:rPr>
        <w:t xml:space="preserve">Interdisciplinary studies</w:t>
      </w:r>
      <w:r w:rsidDel="00000000" w:rsidR="00000000" w:rsidRPr="00000000">
        <w:rPr>
          <w:rtl w:val="0"/>
        </w:rPr>
        <w:tab/>
      </w:r>
      <w:r w:rsidDel="00000000" w:rsidR="00000000" w:rsidRPr="00000000">
        <w:rPr>
          <w:i w:val="1"/>
          <w:sz w:val="24"/>
          <w:szCs w:val="24"/>
          <w:rtl w:val="0"/>
        </w:rPr>
        <w:t xml:space="preserve">All of the above +</w:t>
      </w:r>
    </w:p>
    <w:p w:rsidR="00000000" w:rsidDel="00000000" w:rsidP="00000000" w:rsidRDefault="00000000" w:rsidRPr="00000000" w14:paraId="00000023">
      <w:pPr>
        <w:ind w:left="1440" w:firstLine="0"/>
        <w:rPr>
          <w:sz w:val="24"/>
          <w:szCs w:val="24"/>
        </w:rPr>
      </w:pPr>
      <w:r w:rsidDel="00000000" w:rsidR="00000000" w:rsidRPr="00000000">
        <w:rPr>
          <w:sz w:val="24"/>
          <w:szCs w:val="24"/>
          <w:rtl w:val="0"/>
        </w:rPr>
        <w:t xml:space="preserve">Global Politics from</w:t>
        <w:tab/>
        <w:tab/>
        <w:tab/>
        <w:tab/>
        <w:tab/>
        <w:tab/>
        <w:t xml:space="preserve">Socio-cultural </w:t>
        <w:tab/>
      </w:r>
    </w:p>
    <w:p w:rsidR="00000000" w:rsidDel="00000000" w:rsidP="00000000" w:rsidRDefault="00000000" w:rsidRPr="00000000" w14:paraId="00000024">
      <w:pPr>
        <w:ind w:left="1440" w:firstLine="0"/>
        <w:rPr>
          <w:sz w:val="24"/>
          <w:szCs w:val="24"/>
        </w:rPr>
      </w:pPr>
      <w:r w:rsidDel="00000000" w:rsidR="00000000" w:rsidRPr="00000000">
        <w:rPr>
          <w:sz w:val="24"/>
          <w:szCs w:val="24"/>
          <w:rtl w:val="0"/>
        </w:rPr>
        <w:t xml:space="preserve">World War II to the</w:t>
        <w:tab/>
        <w:tab/>
        <w:tab/>
        <w:tab/>
        <w:tab/>
        <w:tab/>
        <w:t xml:space="preserve">analysis, synthetic Present</w:t>
        <w:tab/>
        <w:tab/>
        <w:tab/>
        <w:tab/>
        <w:tab/>
        <w:tab/>
        <w:tab/>
        <w:tab/>
        <w:t xml:space="preserve">analysis,</w:t>
      </w:r>
    </w:p>
    <w:p w:rsidR="00000000" w:rsidDel="00000000" w:rsidP="00000000" w:rsidRDefault="00000000" w:rsidRPr="00000000" w14:paraId="00000025">
      <w:pPr>
        <w:rPr>
          <w:sz w:val="24"/>
          <w:szCs w:val="24"/>
        </w:rPr>
      </w:pPr>
      <w:r w:rsidDel="00000000" w:rsidR="00000000" w:rsidRPr="00000000">
        <w:rPr>
          <w:sz w:val="24"/>
          <w:szCs w:val="24"/>
          <w:rtl w:val="0"/>
        </w:rPr>
        <w:tab/>
        <w:tab/>
        <w:tab/>
        <w:tab/>
        <w:tab/>
        <w:tab/>
        <w:tab/>
        <w:tab/>
        <w:tab/>
        <w:tab/>
        <w:t xml:space="preserve">argumentative </w:t>
      </w:r>
    </w:p>
    <w:p w:rsidR="00000000" w:rsidDel="00000000" w:rsidP="00000000" w:rsidRDefault="00000000" w:rsidRPr="00000000" w14:paraId="00000026">
      <w:pPr>
        <w:ind w:left="7200" w:firstLine="0"/>
        <w:rPr>
          <w:sz w:val="24"/>
          <w:szCs w:val="24"/>
        </w:rPr>
      </w:pPr>
      <w:r w:rsidDel="00000000" w:rsidR="00000000" w:rsidRPr="00000000">
        <w:rPr>
          <w:sz w:val="24"/>
          <w:szCs w:val="24"/>
          <w:rtl w:val="0"/>
        </w:rPr>
        <w:t xml:space="preserve">writing,</w:t>
      </w:r>
    </w:p>
    <w:p w:rsidR="00000000" w:rsidDel="00000000" w:rsidP="00000000" w:rsidRDefault="00000000" w:rsidRPr="00000000" w14:paraId="00000027">
      <w:pPr>
        <w:rPr>
          <w:sz w:val="24"/>
          <w:szCs w:val="24"/>
        </w:rPr>
      </w:pPr>
      <w:r w:rsidDel="00000000" w:rsidR="00000000" w:rsidRPr="00000000">
        <w:rPr>
          <w:sz w:val="24"/>
          <w:szCs w:val="24"/>
          <w:rtl w:val="0"/>
        </w:rPr>
        <w:tab/>
        <w:tab/>
        <w:tab/>
        <w:tab/>
        <w:tab/>
        <w:tab/>
        <w:tab/>
        <w:tab/>
        <w:tab/>
        <w:tab/>
        <w:t xml:space="preserve">applying course skills </w:t>
      </w:r>
    </w:p>
    <w:p w:rsidR="00000000" w:rsidDel="00000000" w:rsidP="00000000" w:rsidRDefault="00000000" w:rsidRPr="00000000" w14:paraId="00000028">
      <w:pPr>
        <w:ind w:left="6480" w:firstLine="720"/>
        <w:rPr>
          <w:sz w:val="24"/>
          <w:szCs w:val="24"/>
        </w:rPr>
      </w:pPr>
      <w:r w:rsidDel="00000000" w:rsidR="00000000" w:rsidRPr="00000000">
        <w:rPr>
          <w:sz w:val="24"/>
          <w:szCs w:val="24"/>
          <w:rtl w:val="0"/>
        </w:rPr>
        <w:t xml:space="preserve">to any repertory</w:t>
      </w:r>
    </w:p>
    <w:p w:rsidR="00000000" w:rsidDel="00000000" w:rsidP="00000000" w:rsidRDefault="00000000" w:rsidRPr="00000000" w14:paraId="00000029">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b w:val="1"/>
          <w:sz w:val="24"/>
          <w:szCs w:val="24"/>
          <w:rtl w:val="0"/>
        </w:rPr>
        <w:t xml:space="preserve">Grading</w:t>
      </w: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sz w:val="24"/>
          <w:szCs w:val="24"/>
          <w:rtl w:val="0"/>
        </w:rPr>
        <w:t xml:space="preserve">A grade of C or higher is required by the Graduate School to pass this course.</w:t>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u w:val="single"/>
        </w:rPr>
      </w:pPr>
      <w:r w:rsidDel="00000000" w:rsidR="00000000" w:rsidRPr="00000000">
        <w:rPr>
          <w:sz w:val="24"/>
          <w:szCs w:val="24"/>
          <w:u w:val="single"/>
          <w:rtl w:val="0"/>
        </w:rPr>
        <w:t xml:space="preserve">Attendance (25% of grade)</w:t>
      </w:r>
    </w:p>
    <w:p w:rsidR="00000000" w:rsidDel="00000000" w:rsidP="00000000" w:rsidRDefault="00000000" w:rsidRPr="00000000" w14:paraId="0000002F">
      <w:pPr>
        <w:rPr>
          <w:sz w:val="24"/>
          <w:szCs w:val="24"/>
        </w:rPr>
      </w:pPr>
      <w:r w:rsidDel="00000000" w:rsidR="00000000" w:rsidRPr="00000000">
        <w:rPr>
          <w:sz w:val="24"/>
          <w:szCs w:val="24"/>
          <w:rtl w:val="0"/>
        </w:rPr>
        <w:t xml:space="preserve">Attendance is </w:t>
      </w:r>
      <w:r w:rsidDel="00000000" w:rsidR="00000000" w:rsidRPr="00000000">
        <w:rPr>
          <w:i w:val="1"/>
          <w:sz w:val="24"/>
          <w:szCs w:val="24"/>
          <w:rtl w:val="0"/>
        </w:rPr>
        <w:t xml:space="preserve">mandatory</w:t>
      </w:r>
      <w:r w:rsidDel="00000000" w:rsidR="00000000" w:rsidRPr="00000000">
        <w:rPr>
          <w:sz w:val="24"/>
          <w:szCs w:val="24"/>
          <w:rtl w:val="0"/>
        </w:rPr>
        <w:t xml:space="preserve"> at every class. </w:t>
      </w:r>
      <w:r w:rsidDel="00000000" w:rsidR="00000000" w:rsidRPr="00000000">
        <w:rPr>
          <w:sz w:val="24"/>
          <w:szCs w:val="24"/>
          <w:rtl w:val="0"/>
        </w:rPr>
        <w:t xml:space="preserve">If you need to miss class due to school performances (i.e. traveling with ensembles), significant illnesses, and family emergencies, please communicate with me </w:t>
      </w:r>
      <w:r w:rsidDel="00000000" w:rsidR="00000000" w:rsidRPr="00000000">
        <w:rPr>
          <w:i w:val="1"/>
          <w:sz w:val="24"/>
          <w:szCs w:val="24"/>
          <w:rtl w:val="0"/>
        </w:rPr>
        <w:t xml:space="preserve">prior to class</w:t>
      </w:r>
      <w:r w:rsidDel="00000000" w:rsidR="00000000" w:rsidRPr="00000000">
        <w:rPr>
          <w:i w:val="1"/>
          <w:sz w:val="24"/>
          <w:szCs w:val="24"/>
          <w:rtl w:val="0"/>
        </w:rPr>
        <w:t xml:space="preserve">.</w:t>
      </w:r>
      <w:r w:rsidDel="00000000" w:rsidR="00000000" w:rsidRPr="00000000">
        <w:rPr>
          <w:sz w:val="24"/>
          <w:szCs w:val="24"/>
          <w:rtl w:val="0"/>
        </w:rPr>
        <w:t xml:space="preserve"> Absence to prepare for a recital or because you have scheduled a lesson during class time </w:t>
      </w:r>
      <w:r w:rsidDel="00000000" w:rsidR="00000000" w:rsidRPr="00000000">
        <w:rPr>
          <w:b w:val="1"/>
          <w:sz w:val="24"/>
          <w:szCs w:val="24"/>
          <w:rtl w:val="0"/>
        </w:rPr>
        <w:t xml:space="preserve">will not be excused</w:t>
      </w:r>
      <w:r w:rsidDel="00000000" w:rsidR="00000000" w:rsidRPr="00000000">
        <w:rPr>
          <w:sz w:val="24"/>
          <w:szCs w:val="24"/>
          <w:rtl w:val="0"/>
        </w:rPr>
        <w:t xml:space="preserve">. Coming into class 5 minutes late will be considered an absence. </w:t>
      </w:r>
      <w:r w:rsidDel="00000000" w:rsidR="00000000" w:rsidRPr="00000000">
        <w:rPr>
          <w:b w:val="1"/>
          <w:sz w:val="24"/>
          <w:szCs w:val="24"/>
          <w:rtl w:val="0"/>
        </w:rPr>
        <w:t xml:space="preserve">I do not offer excused absences retroactively unless there has been an emergency.</w:t>
      </w: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Your attendance grade </w:t>
      </w:r>
      <w:r w:rsidDel="00000000" w:rsidR="00000000" w:rsidRPr="00000000">
        <w:rPr>
          <w:sz w:val="24"/>
          <w:szCs w:val="24"/>
          <w:rtl w:val="0"/>
        </w:rPr>
        <w:t xml:space="preserve">is comprised</w:t>
      </w:r>
      <w:r w:rsidDel="00000000" w:rsidR="00000000" w:rsidRPr="00000000">
        <w:rPr>
          <w:sz w:val="24"/>
          <w:szCs w:val="24"/>
          <w:rtl w:val="0"/>
        </w:rPr>
        <w:t xml:space="preserve"> of preparation and participation (10 points per class day = 30 points per week).</w:t>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sz w:val="24"/>
          <w:szCs w:val="24"/>
          <w:rtl w:val="0"/>
        </w:rPr>
        <w:tab/>
      </w:r>
      <w:r w:rsidDel="00000000" w:rsidR="00000000" w:rsidRPr="00000000">
        <w:rPr>
          <w:sz w:val="24"/>
          <w:szCs w:val="24"/>
          <w:u w:val="single"/>
          <w:rtl w:val="0"/>
        </w:rPr>
        <w:t xml:space="preserve">Preparation </w:t>
      </w:r>
      <w:r w:rsidDel="00000000" w:rsidR="00000000" w:rsidRPr="00000000">
        <w:rPr>
          <w:sz w:val="24"/>
          <w:szCs w:val="24"/>
          <w:u w:val="single"/>
          <w:rtl w:val="0"/>
        </w:rPr>
        <w:t xml:space="preserve">(5 points)</w:t>
      </w:r>
      <w:r w:rsidDel="00000000" w:rsidR="00000000" w:rsidRPr="00000000">
        <w:rPr>
          <w:rtl w:val="0"/>
        </w:rPr>
      </w:r>
    </w:p>
    <w:p w:rsidR="00000000" w:rsidDel="00000000" w:rsidP="00000000" w:rsidRDefault="00000000" w:rsidRPr="00000000" w14:paraId="00000034">
      <w:pPr>
        <w:ind w:left="720" w:firstLine="0"/>
        <w:rPr>
          <w:sz w:val="24"/>
          <w:szCs w:val="24"/>
        </w:rPr>
      </w:pPr>
      <w:r w:rsidDel="00000000" w:rsidR="00000000" w:rsidRPr="00000000">
        <w:rPr>
          <w:sz w:val="24"/>
          <w:szCs w:val="24"/>
          <w:rtl w:val="0"/>
        </w:rPr>
        <w:t xml:space="preserve">Preparation for each discussion section is paramount for your ability to engage in classroom discussions and your success in the course. Being prepared means that you have completed the required listening and reading assignments </w:t>
      </w:r>
      <w:r w:rsidDel="00000000" w:rsidR="00000000" w:rsidRPr="00000000">
        <w:rPr>
          <w:i w:val="1"/>
          <w:sz w:val="24"/>
          <w:szCs w:val="24"/>
          <w:rtl w:val="0"/>
        </w:rPr>
        <w:t xml:space="preserve">prior to each class</w:t>
      </w:r>
      <w:r w:rsidDel="00000000" w:rsidR="00000000" w:rsidRPr="00000000">
        <w:rPr>
          <w:sz w:val="24"/>
          <w:szCs w:val="24"/>
          <w:rtl w:val="0"/>
        </w:rPr>
        <w:t xml:space="preserve">. </w:t>
      </w:r>
      <w:r w:rsidDel="00000000" w:rsidR="00000000" w:rsidRPr="00000000">
        <w:rPr>
          <w:b w:val="1"/>
          <w:sz w:val="24"/>
          <w:szCs w:val="24"/>
          <w:rtl w:val="0"/>
        </w:rPr>
        <w:t xml:space="preserve">It is your responsibility to know the assignment schedule</w:t>
      </w:r>
      <w:r w:rsidDel="00000000" w:rsidR="00000000" w:rsidRPr="00000000">
        <w:rPr>
          <w:sz w:val="24"/>
          <w:szCs w:val="24"/>
          <w:rtl w:val="0"/>
        </w:rPr>
        <w:t xml:space="preserve">. Please bring necessary scores every day and have readings and notes available, either physically or digitally. Your preparation will be graded based on your in-class responses to discussion questions and small-group activities.</w:t>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ab/>
      </w:r>
      <w:r w:rsidDel="00000000" w:rsidR="00000000" w:rsidRPr="00000000">
        <w:rPr>
          <w:sz w:val="24"/>
          <w:szCs w:val="24"/>
          <w:u w:val="single"/>
          <w:rtl w:val="0"/>
        </w:rPr>
        <w:t xml:space="preserve">Participation (5 points)</w:t>
      </w:r>
      <w:r w:rsidDel="00000000" w:rsidR="00000000" w:rsidRPr="00000000">
        <w:rPr>
          <w:rtl w:val="0"/>
        </w:rPr>
      </w:r>
    </w:p>
    <w:p w:rsidR="00000000" w:rsidDel="00000000" w:rsidP="00000000" w:rsidRDefault="00000000" w:rsidRPr="00000000" w14:paraId="00000037">
      <w:pPr>
        <w:ind w:left="720" w:firstLine="0"/>
        <w:rPr>
          <w:sz w:val="24"/>
          <w:szCs w:val="24"/>
        </w:rPr>
      </w:pPr>
      <w:r w:rsidDel="00000000" w:rsidR="00000000" w:rsidRPr="00000000">
        <w:rPr>
          <w:sz w:val="24"/>
          <w:szCs w:val="24"/>
          <w:rtl w:val="0"/>
        </w:rPr>
        <w:t xml:space="preserve">You are expected to actively engage in classroom discussions and small-group activities. Participation does not mean having “correct” answers – oftentimes, there is no right answer to the questions we probe. Rather, active participation allows you to synthesize materials through interactions with materials and conversations with other students. Your experience in this course is directly connected to the quality of the energy that you bring to it, and your energy shapes the quality of your peers’ experiences. Your participation will be graded based on your willingness to contribute to conversations.</w:t>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u w:val="single"/>
          <w:rtl w:val="0"/>
        </w:rPr>
        <w:t xml:space="preserve">Listening Quizzes (10% of grade = 5% in Module 1 + 5% in Module 2)</w:t>
      </w: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sz w:val="24"/>
          <w:szCs w:val="24"/>
          <w:rtl w:val="0"/>
        </w:rPr>
        <w:t xml:space="preserve">In some of your graduate courses, you will encounter listening assessments that require you to be familiar with a broad range of music. To prepare you for this, you will have two listening quizzes, one in Module 1 and the other in Module 2. You will be asked to identify the title of the piece, movement if applicable, composer, genre, and date within ten years. The point of these quizzes is not to trick you, but rather to prepare you for future coursework.</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sz w:val="24"/>
          <w:szCs w:val="24"/>
          <w:u w:val="single"/>
          <w:rtl w:val="0"/>
        </w:rPr>
        <w:t xml:space="preserve">Reading Responses (20% of grade)</w:t>
      </w: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sz w:val="24"/>
          <w:szCs w:val="24"/>
          <w:rtl w:val="0"/>
        </w:rPr>
        <w:t xml:space="preserve">In this course, we will read articles, textbook chapters, and primary sources. The majority of your graduate classes will focus on academic reading. For some of the readings assigned for this course, you will be asked to write a short 200-word response that summarizes the author’s arguments and the evidence they use, provides a discussion question, and draws a connection with the assigned listening. Although these responses will be assigned across all modules, the majority of them will occur in Module 3.</w:t>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sz w:val="24"/>
          <w:szCs w:val="24"/>
          <w:u w:val="single"/>
          <w:rtl w:val="0"/>
        </w:rPr>
        <w:t xml:space="preserve">Writing Assignments (20% of grade = 10% per Module 1 and 2)</w:t>
      </w: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sz w:val="24"/>
          <w:szCs w:val="24"/>
          <w:rtl w:val="0"/>
        </w:rPr>
        <w:t xml:space="preserve">You will have one short analytical essay (500-750 words) per Module 1 and 2. Further guidelines on writing successful analytical essays will be released two weeks before the due dates. You will be asked to bring physical copies of your essays to me by the due date. I will return your work within one week with feedback and suggestions for revisions. I will be glad to accept revised work and update your grades according to your revisions.</w:t>
      </w:r>
    </w:p>
    <w:p w:rsidR="00000000" w:rsidDel="00000000" w:rsidP="00000000" w:rsidRDefault="00000000" w:rsidRPr="00000000" w14:paraId="00000041">
      <w:pPr>
        <w:rPr>
          <w:sz w:val="24"/>
          <w:szCs w:val="24"/>
        </w:rPr>
      </w:pPr>
      <w:r w:rsidDel="00000000" w:rsidR="00000000" w:rsidRPr="00000000">
        <w:rPr>
          <w:sz w:val="24"/>
          <w:szCs w:val="24"/>
          <w:rtl w:val="0"/>
        </w:rPr>
        <w:tab/>
      </w:r>
    </w:p>
    <w:p w:rsidR="00000000" w:rsidDel="00000000" w:rsidP="00000000" w:rsidRDefault="00000000" w:rsidRPr="00000000" w14:paraId="00000042">
      <w:pPr>
        <w:ind w:firstLine="720"/>
        <w:rPr>
          <w:color w:val="080808"/>
          <w:sz w:val="24"/>
          <w:szCs w:val="24"/>
          <w:highlight w:val="white"/>
        </w:rPr>
      </w:pPr>
      <w:r w:rsidDel="00000000" w:rsidR="00000000" w:rsidRPr="00000000">
        <w:rPr>
          <w:color w:val="080808"/>
          <w:sz w:val="24"/>
          <w:szCs w:val="24"/>
          <w:highlight w:val="white"/>
          <w:u w:val="single"/>
          <w:rtl w:val="0"/>
        </w:rPr>
        <w:t xml:space="preserve">Writing Assignment 1</w:t>
      </w:r>
      <w:r w:rsidDel="00000000" w:rsidR="00000000" w:rsidRPr="00000000">
        <w:rPr>
          <w:color w:val="080808"/>
          <w:sz w:val="24"/>
          <w:szCs w:val="24"/>
          <w:highlight w:val="white"/>
          <w:rtl w:val="0"/>
        </w:rPr>
        <w:t xml:space="preserve"> (</w:t>
      </w:r>
      <w:r w:rsidDel="00000000" w:rsidR="00000000" w:rsidRPr="00000000">
        <w:rPr>
          <w:i w:val="1"/>
          <w:color w:val="080808"/>
          <w:sz w:val="24"/>
          <w:szCs w:val="24"/>
          <w:highlight w:val="white"/>
          <w:rtl w:val="0"/>
        </w:rPr>
        <w:t xml:space="preserve">due by class time, Friday, Sep 27</w:t>
      </w:r>
      <w:r w:rsidDel="00000000" w:rsidR="00000000" w:rsidRPr="00000000">
        <w:rPr>
          <w:color w:val="080808"/>
          <w:sz w:val="24"/>
          <w:szCs w:val="24"/>
          <w:highlight w:val="white"/>
          <w:rtl w:val="0"/>
        </w:rPr>
        <w:t xml:space="preserve">)</w:t>
      </w:r>
    </w:p>
    <w:p w:rsidR="00000000" w:rsidDel="00000000" w:rsidP="00000000" w:rsidRDefault="00000000" w:rsidRPr="00000000" w14:paraId="00000043">
      <w:pPr>
        <w:spacing w:after="180" w:before="180" w:lineRule="auto"/>
        <w:ind w:left="1440" w:firstLine="0"/>
        <w:rPr>
          <w:color w:val="2d3b45"/>
          <w:sz w:val="24"/>
          <w:szCs w:val="24"/>
          <w:highlight w:val="white"/>
        </w:rPr>
      </w:pPr>
      <w:r w:rsidDel="00000000" w:rsidR="00000000" w:rsidRPr="00000000">
        <w:rPr>
          <w:color w:val="2d3b45"/>
          <w:sz w:val="24"/>
          <w:szCs w:val="24"/>
          <w:highlight w:val="white"/>
          <w:rtl w:val="0"/>
        </w:rPr>
        <w:t xml:space="preserve">Study Hasse’s </w:t>
      </w:r>
      <w:r w:rsidDel="00000000" w:rsidR="00000000" w:rsidRPr="00000000">
        <w:rPr>
          <w:i w:val="1"/>
          <w:color w:val="2d3b45"/>
          <w:sz w:val="24"/>
          <w:szCs w:val="24"/>
          <w:highlight w:val="white"/>
          <w:rtl w:val="0"/>
        </w:rPr>
        <w:t xml:space="preserve">L’eroe cinese</w:t>
      </w:r>
      <w:r w:rsidDel="00000000" w:rsidR="00000000" w:rsidRPr="00000000">
        <w:rPr>
          <w:color w:val="2d3b45"/>
          <w:sz w:val="24"/>
          <w:szCs w:val="24"/>
          <w:highlight w:val="white"/>
          <w:rtl w:val="0"/>
        </w:rPr>
        <w:t xml:space="preserve"> in its entirety and in detail. Write a 750-word analytical essay about this character’s arias, textual language, musical styles, and characteristics. Consider the following questions as well as any other issues and problems your chosen aria presents. Please submit this assignment as a physical copy.</w:t>
      </w:r>
    </w:p>
    <w:p w:rsidR="00000000" w:rsidDel="00000000" w:rsidP="00000000" w:rsidRDefault="00000000" w:rsidRPr="00000000" w14:paraId="00000044">
      <w:pPr>
        <w:spacing w:after="180" w:before="180" w:lineRule="auto"/>
        <w:ind w:left="1440" w:firstLine="0"/>
        <w:rPr>
          <w:color w:val="2d3b45"/>
          <w:sz w:val="24"/>
          <w:szCs w:val="24"/>
          <w:highlight w:val="white"/>
        </w:rPr>
      </w:pPr>
      <w:r w:rsidDel="00000000" w:rsidR="00000000" w:rsidRPr="00000000">
        <w:rPr>
          <w:color w:val="2d3b45"/>
          <w:sz w:val="24"/>
          <w:szCs w:val="24"/>
          <w:highlight w:val="white"/>
          <w:rtl w:val="0"/>
        </w:rPr>
        <w:t xml:space="preserve">1) Choose one character and its aria from below. Study this character carefully by reading through the entire libretto: get a sense of this character, their identity/status/personality and their function in the plot.</w:t>
      </w:r>
    </w:p>
    <w:p w:rsidR="00000000" w:rsidDel="00000000" w:rsidP="00000000" w:rsidRDefault="00000000" w:rsidRPr="00000000" w14:paraId="00000045">
      <w:pPr>
        <w:spacing w:after="180" w:before="180" w:lineRule="auto"/>
        <w:ind w:left="1440" w:firstLine="0"/>
        <w:rPr>
          <w:color w:val="2d3b45"/>
          <w:sz w:val="24"/>
          <w:szCs w:val="24"/>
          <w:highlight w:val="white"/>
        </w:rPr>
      </w:pPr>
      <w:r w:rsidDel="00000000" w:rsidR="00000000" w:rsidRPr="00000000">
        <w:rPr>
          <w:color w:val="2d3b45"/>
          <w:sz w:val="24"/>
          <w:szCs w:val="24"/>
          <w:highlight w:val="white"/>
          <w:rtl w:val="0"/>
        </w:rPr>
        <w:t xml:space="preserve">2) Study your chosen aria text: what is this character experiencing at this point of the libretto plot? What are they expressing specifically in this aria? What is the textual organization of this aria? What contents are in the text?</w:t>
      </w:r>
    </w:p>
    <w:p w:rsidR="00000000" w:rsidDel="00000000" w:rsidP="00000000" w:rsidRDefault="00000000" w:rsidRPr="00000000" w14:paraId="00000046">
      <w:pPr>
        <w:spacing w:after="180" w:before="180" w:lineRule="auto"/>
        <w:ind w:left="1440" w:firstLine="0"/>
        <w:rPr>
          <w:color w:val="2d3b45"/>
          <w:sz w:val="24"/>
          <w:szCs w:val="24"/>
          <w:highlight w:val="white"/>
        </w:rPr>
      </w:pPr>
      <w:r w:rsidDel="00000000" w:rsidR="00000000" w:rsidRPr="00000000">
        <w:rPr>
          <w:color w:val="2d3b45"/>
          <w:sz w:val="24"/>
          <w:szCs w:val="24"/>
          <w:highlight w:val="white"/>
          <w:rtl w:val="0"/>
        </w:rPr>
        <w:t xml:space="preserve">3) Study the music of your chosen aria and discuss it in relevance to the character's dramatic persona and expression. Pay attention to the formal structure, orchestration, and motifs.</w:t>
      </w:r>
    </w:p>
    <w:p w:rsidR="00000000" w:rsidDel="00000000" w:rsidP="00000000" w:rsidRDefault="00000000" w:rsidRPr="00000000" w14:paraId="00000047">
      <w:pPr>
        <w:spacing w:after="180" w:before="180" w:lineRule="auto"/>
        <w:rPr>
          <w:color w:val="2d3b45"/>
          <w:sz w:val="24"/>
          <w:szCs w:val="24"/>
          <w:highlight w:val="white"/>
        </w:rPr>
      </w:pPr>
      <w:r w:rsidDel="00000000" w:rsidR="00000000" w:rsidRPr="00000000">
        <w:rPr>
          <w:color w:val="2d3b45"/>
          <w:sz w:val="24"/>
          <w:szCs w:val="24"/>
          <w:highlight w:val="white"/>
          <w:rtl w:val="0"/>
        </w:rPr>
        <w:t xml:space="preserve"> </w:t>
      </w:r>
    </w:p>
    <w:p w:rsidR="00000000" w:rsidDel="00000000" w:rsidP="00000000" w:rsidRDefault="00000000" w:rsidRPr="00000000" w14:paraId="00000048">
      <w:pPr>
        <w:spacing w:after="100" w:lineRule="auto"/>
        <w:ind w:left="1440" w:firstLine="720"/>
        <w:rPr>
          <w:color w:val="2d3b45"/>
          <w:sz w:val="24"/>
          <w:szCs w:val="24"/>
          <w:highlight w:val="white"/>
        </w:rPr>
      </w:pPr>
      <w:r w:rsidDel="00000000" w:rsidR="00000000" w:rsidRPr="00000000">
        <w:rPr>
          <w:color w:val="2d3b45"/>
          <w:sz w:val="24"/>
          <w:szCs w:val="24"/>
          <w:highlight w:val="white"/>
          <w:rtl w:val="0"/>
        </w:rPr>
        <w:t xml:space="preserve">Aria Ulania “Quando il mar biancheggia e freme”</w:t>
      </w:r>
    </w:p>
    <w:p w:rsidR="00000000" w:rsidDel="00000000" w:rsidP="00000000" w:rsidRDefault="00000000" w:rsidRPr="00000000" w14:paraId="00000049">
      <w:pPr>
        <w:spacing w:after="100" w:lineRule="auto"/>
        <w:ind w:left="2160" w:firstLine="720"/>
        <w:rPr>
          <w:color w:val="2d3b45"/>
          <w:sz w:val="24"/>
          <w:szCs w:val="24"/>
          <w:highlight w:val="white"/>
        </w:rPr>
      </w:pPr>
      <w:r w:rsidDel="00000000" w:rsidR="00000000" w:rsidRPr="00000000">
        <w:rPr>
          <w:color w:val="2d3b45"/>
          <w:sz w:val="24"/>
          <w:szCs w:val="24"/>
          <w:highlight w:val="white"/>
          <w:rtl w:val="0"/>
        </w:rPr>
        <w:t xml:space="preserve">Originally Act II scene IV</w:t>
      </w:r>
    </w:p>
    <w:p w:rsidR="00000000" w:rsidDel="00000000" w:rsidP="00000000" w:rsidRDefault="00000000" w:rsidRPr="00000000" w14:paraId="0000004A">
      <w:pPr>
        <w:spacing w:after="100" w:lineRule="auto"/>
        <w:ind w:left="2160" w:firstLine="720"/>
        <w:rPr>
          <w:color w:val="2d3b45"/>
          <w:sz w:val="24"/>
          <w:szCs w:val="24"/>
          <w:highlight w:val="white"/>
        </w:rPr>
      </w:pPr>
      <w:r w:rsidDel="00000000" w:rsidR="00000000" w:rsidRPr="00000000">
        <w:rPr>
          <w:color w:val="2d3b45"/>
          <w:sz w:val="24"/>
          <w:szCs w:val="24"/>
          <w:highlight w:val="white"/>
          <w:rtl w:val="0"/>
        </w:rPr>
        <w:t xml:space="preserve">Score p.58; libretto with English translation p.19</w:t>
      </w:r>
    </w:p>
    <w:p w:rsidR="00000000" w:rsidDel="00000000" w:rsidP="00000000" w:rsidRDefault="00000000" w:rsidRPr="00000000" w14:paraId="0000004B">
      <w:pPr>
        <w:spacing w:after="100" w:lineRule="auto"/>
        <w:ind w:left="1440" w:firstLine="720"/>
        <w:rPr>
          <w:color w:val="2d3b45"/>
          <w:sz w:val="24"/>
          <w:szCs w:val="24"/>
          <w:highlight w:val="white"/>
        </w:rPr>
      </w:pPr>
      <w:r w:rsidDel="00000000" w:rsidR="00000000" w:rsidRPr="00000000">
        <w:rPr>
          <w:color w:val="2d3b45"/>
          <w:sz w:val="24"/>
          <w:szCs w:val="24"/>
          <w:highlight w:val="white"/>
          <w:rtl w:val="0"/>
        </w:rPr>
        <w:t xml:space="preserve">Aria Lisinga “Se fra catene il core ò da sentirmi in sen ”</w:t>
      </w:r>
    </w:p>
    <w:p w:rsidR="00000000" w:rsidDel="00000000" w:rsidP="00000000" w:rsidRDefault="00000000" w:rsidRPr="00000000" w14:paraId="0000004C">
      <w:pPr>
        <w:spacing w:after="100" w:lineRule="auto"/>
        <w:ind w:left="2160" w:firstLine="720"/>
        <w:rPr>
          <w:color w:val="2d3b45"/>
          <w:sz w:val="24"/>
          <w:szCs w:val="24"/>
          <w:highlight w:val="white"/>
        </w:rPr>
      </w:pPr>
      <w:r w:rsidDel="00000000" w:rsidR="00000000" w:rsidRPr="00000000">
        <w:rPr>
          <w:color w:val="2d3b45"/>
          <w:sz w:val="24"/>
          <w:szCs w:val="24"/>
          <w:highlight w:val="white"/>
          <w:rtl w:val="0"/>
        </w:rPr>
        <w:t xml:space="preserve">Originally Act II Scene V</w:t>
      </w:r>
    </w:p>
    <w:p w:rsidR="00000000" w:rsidDel="00000000" w:rsidP="00000000" w:rsidRDefault="00000000" w:rsidRPr="00000000" w14:paraId="0000004D">
      <w:pPr>
        <w:spacing w:after="100" w:lineRule="auto"/>
        <w:ind w:left="2160" w:firstLine="720"/>
        <w:rPr>
          <w:color w:val="2d3b45"/>
          <w:sz w:val="24"/>
          <w:szCs w:val="24"/>
          <w:highlight w:val="white"/>
        </w:rPr>
      </w:pPr>
      <w:r w:rsidDel="00000000" w:rsidR="00000000" w:rsidRPr="00000000">
        <w:rPr>
          <w:color w:val="2d3b45"/>
          <w:sz w:val="24"/>
          <w:szCs w:val="24"/>
          <w:highlight w:val="white"/>
          <w:rtl w:val="0"/>
        </w:rPr>
        <w:t xml:space="preserve">Score p.93; libretto with English translation p.20</w:t>
      </w:r>
    </w:p>
    <w:p w:rsidR="00000000" w:rsidDel="00000000" w:rsidP="00000000" w:rsidRDefault="00000000" w:rsidRPr="00000000" w14:paraId="0000004E">
      <w:pPr>
        <w:spacing w:after="100" w:lineRule="auto"/>
        <w:ind w:left="1440" w:firstLine="720"/>
        <w:rPr>
          <w:color w:val="2d3b45"/>
          <w:sz w:val="24"/>
          <w:szCs w:val="24"/>
          <w:highlight w:val="white"/>
        </w:rPr>
      </w:pPr>
      <w:r w:rsidDel="00000000" w:rsidR="00000000" w:rsidRPr="00000000">
        <w:rPr>
          <w:color w:val="2d3b45"/>
          <w:sz w:val="24"/>
          <w:szCs w:val="24"/>
          <w:highlight w:val="white"/>
          <w:rtl w:val="0"/>
        </w:rPr>
        <w:t xml:space="preserve">Aria Leango “Perdona l’affetto”</w:t>
      </w:r>
    </w:p>
    <w:p w:rsidR="00000000" w:rsidDel="00000000" w:rsidP="00000000" w:rsidRDefault="00000000" w:rsidRPr="00000000" w14:paraId="0000004F">
      <w:pPr>
        <w:spacing w:after="100" w:lineRule="auto"/>
        <w:ind w:left="2160" w:firstLine="720"/>
        <w:rPr>
          <w:color w:val="2d3b45"/>
          <w:sz w:val="24"/>
          <w:szCs w:val="24"/>
          <w:highlight w:val="white"/>
        </w:rPr>
      </w:pPr>
      <w:r w:rsidDel="00000000" w:rsidR="00000000" w:rsidRPr="00000000">
        <w:rPr>
          <w:color w:val="2d3b45"/>
          <w:sz w:val="24"/>
          <w:szCs w:val="24"/>
          <w:highlight w:val="white"/>
          <w:rtl w:val="0"/>
        </w:rPr>
        <w:t xml:space="preserve">Originally Act II scene Vi</w:t>
      </w:r>
    </w:p>
    <w:p w:rsidR="00000000" w:rsidDel="00000000" w:rsidP="00000000" w:rsidRDefault="00000000" w:rsidRPr="00000000" w14:paraId="00000050">
      <w:pPr>
        <w:spacing w:after="100" w:lineRule="auto"/>
        <w:ind w:left="2160" w:firstLine="720"/>
        <w:rPr>
          <w:color w:val="2d3b45"/>
          <w:sz w:val="24"/>
          <w:szCs w:val="24"/>
          <w:highlight w:val="white"/>
        </w:rPr>
      </w:pPr>
      <w:r w:rsidDel="00000000" w:rsidR="00000000" w:rsidRPr="00000000">
        <w:rPr>
          <w:color w:val="2d3b45"/>
          <w:sz w:val="24"/>
          <w:szCs w:val="24"/>
          <w:highlight w:val="white"/>
          <w:rtl w:val="0"/>
        </w:rPr>
        <w:t xml:space="preserve">Score p.115; libretto with English translation p.24</w:t>
      </w:r>
    </w:p>
    <w:p w:rsidR="00000000" w:rsidDel="00000000" w:rsidP="00000000" w:rsidRDefault="00000000" w:rsidRPr="00000000" w14:paraId="00000051">
      <w:pPr>
        <w:ind w:left="720" w:firstLine="0"/>
        <w:rPr>
          <w:color w:val="080808"/>
          <w:sz w:val="24"/>
          <w:szCs w:val="24"/>
          <w:highlight w:val="white"/>
        </w:rPr>
      </w:pPr>
      <w:r w:rsidDel="00000000" w:rsidR="00000000" w:rsidRPr="00000000">
        <w:rPr>
          <w:rtl w:val="0"/>
        </w:rPr>
      </w:r>
    </w:p>
    <w:p w:rsidR="00000000" w:rsidDel="00000000" w:rsidP="00000000" w:rsidRDefault="00000000" w:rsidRPr="00000000" w14:paraId="00000052">
      <w:pPr>
        <w:ind w:left="720" w:firstLine="0"/>
        <w:rPr>
          <w:color w:val="080808"/>
          <w:sz w:val="24"/>
          <w:szCs w:val="24"/>
          <w:highlight w:val="white"/>
        </w:rPr>
      </w:pPr>
      <w:r w:rsidDel="00000000" w:rsidR="00000000" w:rsidRPr="00000000">
        <w:rPr>
          <w:rtl w:val="0"/>
        </w:rPr>
      </w:r>
    </w:p>
    <w:p w:rsidR="00000000" w:rsidDel="00000000" w:rsidP="00000000" w:rsidRDefault="00000000" w:rsidRPr="00000000" w14:paraId="00000053">
      <w:pPr>
        <w:ind w:firstLine="720"/>
        <w:rPr>
          <w:sz w:val="24"/>
          <w:szCs w:val="24"/>
        </w:rPr>
      </w:pPr>
      <w:r w:rsidDel="00000000" w:rsidR="00000000" w:rsidRPr="00000000">
        <w:rPr>
          <w:sz w:val="24"/>
          <w:szCs w:val="24"/>
          <w:u w:val="single"/>
          <w:rtl w:val="0"/>
        </w:rPr>
        <w:t xml:space="preserve">Writing Assignment 2</w:t>
      </w:r>
      <w:r w:rsidDel="00000000" w:rsidR="00000000" w:rsidRPr="00000000">
        <w:rPr>
          <w:b w:val="1"/>
          <w:sz w:val="24"/>
          <w:szCs w:val="24"/>
          <w:rtl w:val="0"/>
        </w:rPr>
        <w:t xml:space="preserve"> </w:t>
      </w:r>
      <w:r w:rsidDel="00000000" w:rsidR="00000000" w:rsidRPr="00000000">
        <w:rPr>
          <w:sz w:val="24"/>
          <w:szCs w:val="24"/>
          <w:rtl w:val="0"/>
        </w:rPr>
        <w:t xml:space="preserve">(</w:t>
      </w:r>
      <w:r w:rsidDel="00000000" w:rsidR="00000000" w:rsidRPr="00000000">
        <w:rPr>
          <w:i w:val="1"/>
          <w:sz w:val="24"/>
          <w:szCs w:val="24"/>
          <w:rtl w:val="0"/>
        </w:rPr>
        <w:t xml:space="preserve">due by class time, Friday Oct 25</w:t>
      </w:r>
      <w:r w:rsidDel="00000000" w:rsidR="00000000" w:rsidRPr="00000000">
        <w:rPr>
          <w:sz w:val="24"/>
          <w:szCs w:val="24"/>
          <w:rtl w:val="0"/>
        </w:rPr>
        <w:t xml:space="preserve">):</w:t>
      </w:r>
    </w:p>
    <w:p w:rsidR="00000000" w:rsidDel="00000000" w:rsidP="00000000" w:rsidRDefault="00000000" w:rsidRPr="00000000" w14:paraId="00000054">
      <w:pPr>
        <w:ind w:left="1440" w:firstLine="0"/>
        <w:rPr>
          <w:sz w:val="24"/>
          <w:szCs w:val="24"/>
        </w:rPr>
      </w:pPr>
      <w:r w:rsidDel="00000000" w:rsidR="00000000" w:rsidRPr="00000000">
        <w:rPr>
          <w:sz w:val="24"/>
          <w:szCs w:val="24"/>
          <w:rtl w:val="0"/>
        </w:rPr>
        <w:t xml:space="preserve">Choose one of the pieces listed below and analyze in great detail. Discuss the following in a 500-word short analytical essay: 1) the relevant issues regarding arranging, transferring medium and spaces, and sonic reworkings; 2) how this piece of arrangement would have participated in either the public concert tradition or private music-making of the nineteenth century.</w:t>
      </w:r>
    </w:p>
    <w:p w:rsidR="00000000" w:rsidDel="00000000" w:rsidP="00000000" w:rsidRDefault="00000000" w:rsidRPr="00000000" w14:paraId="00000055">
      <w:pPr>
        <w:ind w:left="1440" w:firstLine="0"/>
        <w:rPr>
          <w:sz w:val="24"/>
          <w:szCs w:val="24"/>
        </w:rPr>
      </w:pPr>
      <w:r w:rsidDel="00000000" w:rsidR="00000000" w:rsidRPr="00000000">
        <w:rPr>
          <w:sz w:val="24"/>
          <w:szCs w:val="24"/>
          <w:rtl w:val="0"/>
        </w:rPr>
        <w:tab/>
        <w:t xml:space="preserve">Chopin - Pablo Sarasate, </w:t>
      </w:r>
      <w:r w:rsidDel="00000000" w:rsidR="00000000" w:rsidRPr="00000000">
        <w:rPr>
          <w:i w:val="1"/>
          <w:sz w:val="24"/>
          <w:szCs w:val="24"/>
          <w:rtl w:val="0"/>
        </w:rPr>
        <w:t xml:space="preserve">Nocturne op. 9 no. 2</w:t>
      </w:r>
      <w:r w:rsidDel="00000000" w:rsidR="00000000" w:rsidRPr="00000000">
        <w:rPr>
          <w:sz w:val="24"/>
          <w:szCs w:val="24"/>
          <w:rtl w:val="0"/>
        </w:rPr>
        <w:t xml:space="preserve">;</w:t>
      </w:r>
    </w:p>
    <w:p w:rsidR="00000000" w:rsidDel="00000000" w:rsidP="00000000" w:rsidRDefault="00000000" w:rsidRPr="00000000" w14:paraId="00000056">
      <w:pPr>
        <w:ind w:left="1440" w:firstLine="0"/>
        <w:rPr>
          <w:sz w:val="24"/>
          <w:szCs w:val="24"/>
        </w:rPr>
      </w:pPr>
      <w:r w:rsidDel="00000000" w:rsidR="00000000" w:rsidRPr="00000000">
        <w:rPr>
          <w:rtl w:val="0"/>
        </w:rPr>
      </w:r>
    </w:p>
    <w:p w:rsidR="00000000" w:rsidDel="00000000" w:rsidP="00000000" w:rsidRDefault="00000000" w:rsidRPr="00000000" w14:paraId="00000057">
      <w:pPr>
        <w:ind w:left="2160" w:firstLine="0"/>
        <w:rPr>
          <w:sz w:val="24"/>
          <w:szCs w:val="24"/>
        </w:rPr>
      </w:pPr>
      <w:r w:rsidDel="00000000" w:rsidR="00000000" w:rsidRPr="00000000">
        <w:rPr>
          <w:sz w:val="24"/>
          <w:szCs w:val="24"/>
          <w:rtl w:val="0"/>
        </w:rPr>
        <w:t xml:space="preserve">Chopin -Pauline Viardot, “Faible cœur,” arranged from Mazurkas op. 7 nos 2 and 3;</w:t>
      </w:r>
    </w:p>
    <w:p w:rsidR="00000000" w:rsidDel="00000000" w:rsidP="00000000" w:rsidRDefault="00000000" w:rsidRPr="00000000" w14:paraId="00000058">
      <w:pPr>
        <w:ind w:left="2160" w:firstLine="0"/>
        <w:rPr>
          <w:sz w:val="24"/>
          <w:szCs w:val="24"/>
        </w:rPr>
      </w:pPr>
      <w:r w:rsidDel="00000000" w:rsidR="00000000" w:rsidRPr="00000000">
        <w:rPr>
          <w:rtl w:val="0"/>
        </w:rPr>
      </w:r>
    </w:p>
    <w:p w:rsidR="00000000" w:rsidDel="00000000" w:rsidP="00000000" w:rsidRDefault="00000000" w:rsidRPr="00000000" w14:paraId="00000059">
      <w:pPr>
        <w:ind w:left="1440" w:firstLine="720"/>
        <w:rPr>
          <w:color w:val="080808"/>
          <w:sz w:val="24"/>
          <w:szCs w:val="24"/>
          <w:highlight w:val="white"/>
        </w:rPr>
      </w:pPr>
      <w:r w:rsidDel="00000000" w:rsidR="00000000" w:rsidRPr="00000000">
        <w:rPr>
          <w:sz w:val="24"/>
          <w:szCs w:val="24"/>
          <w:rtl w:val="0"/>
        </w:rPr>
        <w:t xml:space="preserve">César Cui-Lizst, </w:t>
      </w:r>
      <w:r w:rsidDel="00000000" w:rsidR="00000000" w:rsidRPr="00000000">
        <w:rPr>
          <w:i w:val="1"/>
          <w:sz w:val="24"/>
          <w:szCs w:val="24"/>
          <w:rtl w:val="0"/>
        </w:rPr>
        <w:t xml:space="preserve">Tarantelle</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sz w:val="24"/>
          <w:szCs w:val="24"/>
          <w:u w:val="single"/>
          <w:rtl w:val="0"/>
        </w:rPr>
        <w:t xml:space="preserve">Module Projects (25% of grade = 10% in Module 2 + 15% in Module 3)</w:t>
      </w: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sz w:val="24"/>
          <w:szCs w:val="24"/>
          <w:rtl w:val="0"/>
        </w:rPr>
        <w:t xml:space="preserve">Modules 2 and 3 will each contain a project that focuses on the themes and skills you will have learned and acquired. I will release further details and guidelines of these two projects at the beginning of their respective modules. You will turn in/present your work by the last day of the module.</w:t>
      </w:r>
    </w:p>
    <w:p w:rsidR="00000000" w:rsidDel="00000000" w:rsidP="00000000" w:rsidRDefault="00000000" w:rsidRPr="00000000" w14:paraId="0000005D">
      <w:pPr>
        <w:rPr>
          <w:sz w:val="24"/>
          <w:szCs w:val="24"/>
        </w:rPr>
      </w:pPr>
      <w:r w:rsidDel="00000000" w:rsidR="00000000" w:rsidRPr="00000000">
        <w:rPr>
          <w:sz w:val="24"/>
          <w:szCs w:val="24"/>
          <w:rtl w:val="0"/>
        </w:rPr>
        <w:tab/>
      </w:r>
      <w:r w:rsidDel="00000000" w:rsidR="00000000" w:rsidRPr="00000000">
        <w:rPr>
          <w:sz w:val="24"/>
          <w:szCs w:val="24"/>
          <w:u w:val="single"/>
          <w:rtl w:val="0"/>
        </w:rPr>
        <w:t xml:space="preserve">Module 2 Project</w:t>
      </w:r>
      <w:r w:rsidDel="00000000" w:rsidR="00000000" w:rsidRPr="00000000">
        <w:rPr>
          <w:sz w:val="24"/>
          <w:szCs w:val="24"/>
          <w:rtl w:val="0"/>
        </w:rPr>
        <w:t xml:space="preserve"> (</w:t>
      </w:r>
      <w:r w:rsidDel="00000000" w:rsidR="00000000" w:rsidRPr="00000000">
        <w:rPr>
          <w:i w:val="1"/>
          <w:sz w:val="24"/>
          <w:szCs w:val="24"/>
          <w:rtl w:val="0"/>
        </w:rPr>
        <w:t xml:space="preserve">in-class presentations Oct 28 - Nov 1</w:t>
      </w:r>
      <w:r w:rsidDel="00000000" w:rsidR="00000000" w:rsidRPr="00000000">
        <w:rPr>
          <w:sz w:val="24"/>
          <w:szCs w:val="24"/>
          <w:rtl w:val="0"/>
        </w:rPr>
        <w:t xml:space="preserve">)</w:t>
      </w:r>
    </w:p>
    <w:p w:rsidR="00000000" w:rsidDel="00000000" w:rsidP="00000000" w:rsidRDefault="00000000" w:rsidRPr="00000000" w14:paraId="0000005E">
      <w:pPr>
        <w:ind w:left="1440" w:firstLine="0"/>
        <w:rPr>
          <w:sz w:val="24"/>
          <w:szCs w:val="24"/>
        </w:rPr>
      </w:pPr>
      <w:r w:rsidDel="00000000" w:rsidR="00000000" w:rsidRPr="00000000">
        <w:rPr>
          <w:sz w:val="24"/>
          <w:szCs w:val="24"/>
          <w:rtl w:val="0"/>
        </w:rPr>
        <w:t xml:space="preserve">Give a short 5-minute presentation on a piece of composition from the 19th century of your own choice. Ideally, this piece should be a single-movement work and not exceed 15 minutes. You will be expected to discuss this work both in analytical detail and in relation to the scholarly literature of this module. Instead of giving broad strokes and trying to “touch” on too many points, you should focus on giving an in-depth analysis around a single aspect of the work.</w:t>
      </w:r>
    </w:p>
    <w:p w:rsidR="00000000" w:rsidDel="00000000" w:rsidP="00000000" w:rsidRDefault="00000000" w:rsidRPr="00000000" w14:paraId="0000005F">
      <w:pPr>
        <w:ind w:left="1440" w:firstLine="0"/>
        <w:rPr>
          <w:sz w:val="24"/>
          <w:szCs w:val="24"/>
        </w:rPr>
      </w:pP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sz w:val="24"/>
          <w:szCs w:val="24"/>
          <w:rtl w:val="0"/>
        </w:rPr>
        <w:tab/>
      </w:r>
      <w:r w:rsidDel="00000000" w:rsidR="00000000" w:rsidRPr="00000000">
        <w:rPr>
          <w:sz w:val="24"/>
          <w:szCs w:val="24"/>
          <w:u w:val="single"/>
          <w:rtl w:val="0"/>
        </w:rPr>
        <w:t xml:space="preserve">Module 3 Project </w:t>
      </w: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sz w:val="24"/>
          <w:szCs w:val="24"/>
          <w:rtl w:val="0"/>
        </w:rPr>
        <w:tab/>
        <w:tab/>
      </w:r>
      <w:r w:rsidDel="00000000" w:rsidR="00000000" w:rsidRPr="00000000">
        <w:rPr>
          <w:sz w:val="24"/>
          <w:szCs w:val="24"/>
          <w:u w:val="single"/>
          <w:rtl w:val="0"/>
        </w:rPr>
        <w:t xml:space="preserve">Topic Proposal</w:t>
      </w:r>
      <w:r w:rsidDel="00000000" w:rsidR="00000000" w:rsidRPr="00000000">
        <w:rPr>
          <w:sz w:val="24"/>
          <w:szCs w:val="24"/>
          <w:rtl w:val="0"/>
        </w:rPr>
        <w:t xml:space="preserve"> </w:t>
      </w:r>
      <w:r w:rsidDel="00000000" w:rsidR="00000000" w:rsidRPr="00000000">
        <w:rPr>
          <w:i w:val="1"/>
          <w:sz w:val="24"/>
          <w:szCs w:val="24"/>
          <w:rtl w:val="0"/>
        </w:rPr>
        <w:t xml:space="preserve">(due by class time on Monday, Nov 11</w:t>
      </w:r>
      <w:r w:rsidDel="00000000" w:rsidR="00000000" w:rsidRPr="00000000">
        <w:rPr>
          <w:sz w:val="24"/>
          <w:szCs w:val="24"/>
          <w:rtl w:val="0"/>
        </w:rPr>
        <w:t xml:space="preserve">)</w:t>
      </w:r>
    </w:p>
    <w:p w:rsidR="00000000" w:rsidDel="00000000" w:rsidP="00000000" w:rsidRDefault="00000000" w:rsidRPr="00000000" w14:paraId="00000062">
      <w:pPr>
        <w:ind w:left="1440" w:firstLine="0"/>
        <w:rPr>
          <w:sz w:val="24"/>
          <w:szCs w:val="24"/>
        </w:rPr>
      </w:pPr>
      <w:r w:rsidDel="00000000" w:rsidR="00000000" w:rsidRPr="00000000">
        <w:rPr>
          <w:sz w:val="24"/>
          <w:szCs w:val="24"/>
          <w:rtl w:val="0"/>
        </w:rPr>
        <w:t xml:space="preserve">Write a topic proposal of approximately 200-250 words, describing a research topic of your own interest and related to music/sound, violence, and trauma studies between World War II and the Present. This can be about a composer, a group of composers, or a specific repertory.</w:t>
      </w:r>
    </w:p>
    <w:p w:rsidR="00000000" w:rsidDel="00000000" w:rsidP="00000000" w:rsidRDefault="00000000" w:rsidRPr="00000000" w14:paraId="00000063">
      <w:pPr>
        <w:ind w:left="1440" w:firstLine="0"/>
        <w:rPr>
          <w:sz w:val="24"/>
          <w:szCs w:val="24"/>
        </w:rPr>
      </w:pPr>
      <w:r w:rsidDel="00000000" w:rsidR="00000000" w:rsidRPr="00000000">
        <w:rPr>
          <w:rtl w:val="0"/>
        </w:rPr>
      </w:r>
    </w:p>
    <w:p w:rsidR="00000000" w:rsidDel="00000000" w:rsidP="00000000" w:rsidRDefault="00000000" w:rsidRPr="00000000" w14:paraId="00000064">
      <w:pPr>
        <w:ind w:left="1440" w:firstLine="0"/>
        <w:rPr>
          <w:sz w:val="24"/>
          <w:szCs w:val="24"/>
        </w:rPr>
      </w:pPr>
      <w:r w:rsidDel="00000000" w:rsidR="00000000" w:rsidRPr="00000000">
        <w:rPr>
          <w:sz w:val="24"/>
          <w:szCs w:val="24"/>
          <w:u w:val="single"/>
          <w:rtl w:val="0"/>
        </w:rPr>
        <w:t xml:space="preserve">10-item Annotated Bibliography</w:t>
      </w:r>
      <w:r w:rsidDel="00000000" w:rsidR="00000000" w:rsidRPr="00000000">
        <w:rPr>
          <w:i w:val="1"/>
          <w:sz w:val="24"/>
          <w:szCs w:val="24"/>
          <w:rtl w:val="0"/>
        </w:rPr>
        <w:t xml:space="preserve"> (due by class time on Friday, Nov 22</w:t>
      </w:r>
      <w:r w:rsidDel="00000000" w:rsidR="00000000" w:rsidRPr="00000000">
        <w:rPr>
          <w:sz w:val="24"/>
          <w:szCs w:val="24"/>
          <w:rtl w:val="0"/>
        </w:rPr>
        <w:t xml:space="preserve">)</w:t>
      </w:r>
    </w:p>
    <w:p w:rsidR="00000000" w:rsidDel="00000000" w:rsidP="00000000" w:rsidRDefault="00000000" w:rsidRPr="00000000" w14:paraId="00000065">
      <w:pPr>
        <w:ind w:left="1440" w:firstLine="0"/>
        <w:rPr>
          <w:sz w:val="24"/>
          <w:szCs w:val="24"/>
        </w:rPr>
      </w:pPr>
      <w:r w:rsidDel="00000000" w:rsidR="00000000" w:rsidRPr="00000000">
        <w:rPr>
          <w:sz w:val="24"/>
          <w:szCs w:val="24"/>
          <w:rtl w:val="0"/>
        </w:rPr>
        <w:t xml:space="preserve">Compile a 10-item bibliography with annotations in Chicago Manual of Style. This should include both primary and secondary sources that will help you address the research questions presented in your topic proposal.</w:t>
      </w:r>
    </w:p>
    <w:p w:rsidR="00000000" w:rsidDel="00000000" w:rsidP="00000000" w:rsidRDefault="00000000" w:rsidRPr="00000000" w14:paraId="00000066">
      <w:pPr>
        <w:ind w:left="1440" w:firstLine="0"/>
        <w:rPr>
          <w:sz w:val="24"/>
          <w:szCs w:val="24"/>
        </w:rPr>
      </w:pPr>
      <w:r w:rsidDel="00000000" w:rsidR="00000000" w:rsidRPr="00000000">
        <w:rPr>
          <w:rtl w:val="0"/>
        </w:rPr>
      </w:r>
    </w:p>
    <w:p w:rsidR="00000000" w:rsidDel="00000000" w:rsidP="00000000" w:rsidRDefault="00000000" w:rsidRPr="00000000" w14:paraId="00000067">
      <w:pPr>
        <w:ind w:left="1440" w:firstLine="0"/>
        <w:rPr>
          <w:sz w:val="24"/>
          <w:szCs w:val="24"/>
        </w:rPr>
      </w:pPr>
      <w:r w:rsidDel="00000000" w:rsidR="00000000" w:rsidRPr="00000000">
        <w:rPr>
          <w:sz w:val="24"/>
          <w:szCs w:val="24"/>
          <w:u w:val="single"/>
          <w:rtl w:val="0"/>
        </w:rPr>
        <w:t xml:space="preserve">Research Essay</w:t>
      </w:r>
      <w:r w:rsidDel="00000000" w:rsidR="00000000" w:rsidRPr="00000000">
        <w:rPr>
          <w:sz w:val="24"/>
          <w:szCs w:val="24"/>
          <w:rtl w:val="0"/>
        </w:rPr>
        <w:t xml:space="preserve"> (</w:t>
      </w:r>
      <w:r w:rsidDel="00000000" w:rsidR="00000000" w:rsidRPr="00000000">
        <w:rPr>
          <w:i w:val="1"/>
          <w:sz w:val="24"/>
          <w:szCs w:val="24"/>
          <w:rtl w:val="0"/>
        </w:rPr>
        <w:t xml:space="preserve">due by class time, Monday, December 9</w:t>
      </w:r>
      <w:r w:rsidDel="00000000" w:rsidR="00000000" w:rsidRPr="00000000">
        <w:rPr>
          <w:sz w:val="24"/>
          <w:szCs w:val="24"/>
          <w:rtl w:val="0"/>
        </w:rPr>
        <w:t xml:space="preserve">)</w:t>
      </w:r>
    </w:p>
    <w:p w:rsidR="00000000" w:rsidDel="00000000" w:rsidP="00000000" w:rsidRDefault="00000000" w:rsidRPr="00000000" w14:paraId="00000068">
      <w:pPr>
        <w:ind w:left="1440" w:firstLine="0"/>
        <w:rPr>
          <w:sz w:val="24"/>
          <w:szCs w:val="24"/>
        </w:rPr>
      </w:pPr>
      <w:r w:rsidDel="00000000" w:rsidR="00000000" w:rsidRPr="00000000">
        <w:rPr>
          <w:sz w:val="24"/>
          <w:szCs w:val="24"/>
          <w:rtl w:val="0"/>
        </w:rPr>
        <w:t xml:space="preserve">Write a 1500-word research essay with a clear argument and supporting evidence. In your discussions of the composer(s) and repertories, make sure to use the theoretical frameworks by trauma studies scholars that we have studied and discussed throughout the module. Use proper citations with footnotes and bibliography in the Chicago Manual of Style.</w:t>
      </w:r>
    </w:p>
    <w:p w:rsidR="00000000" w:rsidDel="00000000" w:rsidP="00000000" w:rsidRDefault="00000000" w:rsidRPr="00000000" w14:paraId="00000069">
      <w:pPr>
        <w:ind w:left="1440" w:firstLine="0"/>
        <w:rPr>
          <w:sz w:val="24"/>
          <w:szCs w:val="24"/>
        </w:rPr>
      </w:pPr>
      <w:r w:rsidDel="00000000" w:rsidR="00000000" w:rsidRPr="00000000">
        <w:rPr>
          <w:rtl w:val="0"/>
        </w:rPr>
      </w:r>
    </w:p>
    <w:p w:rsidR="00000000" w:rsidDel="00000000" w:rsidP="00000000" w:rsidRDefault="00000000" w:rsidRPr="00000000" w14:paraId="0000006A">
      <w:pPr>
        <w:rPr>
          <w:i w:val="1"/>
          <w:sz w:val="24"/>
          <w:szCs w:val="24"/>
        </w:rPr>
      </w:pPr>
      <w:r w:rsidDel="00000000" w:rsidR="00000000" w:rsidRPr="00000000">
        <w:rPr>
          <w:b w:val="1"/>
          <w:sz w:val="24"/>
          <w:szCs w:val="24"/>
          <w:rtl w:val="0"/>
        </w:rPr>
        <w:t xml:space="preserve">Late Submission Policy</w:t>
      </w:r>
      <w:r w:rsidDel="00000000" w:rsidR="00000000" w:rsidRPr="00000000">
        <w:rPr>
          <w:rtl w:val="0"/>
        </w:rPr>
      </w:r>
    </w:p>
    <w:p w:rsidR="00000000" w:rsidDel="00000000" w:rsidP="00000000" w:rsidRDefault="00000000" w:rsidRPr="00000000" w14:paraId="0000006B">
      <w:pPr>
        <w:rPr>
          <w:sz w:val="24"/>
          <w:szCs w:val="24"/>
        </w:rPr>
      </w:pPr>
      <w:r w:rsidDel="00000000" w:rsidR="00000000" w:rsidRPr="00000000">
        <w:rPr>
          <w:i w:val="1"/>
          <w:sz w:val="24"/>
          <w:szCs w:val="24"/>
          <w:rtl w:val="0"/>
        </w:rPr>
        <w:t xml:space="preserve">I do not accept late submissions, including those due to last-minute technical difficulties.</w:t>
      </w:r>
      <w:r w:rsidDel="00000000" w:rsidR="00000000" w:rsidRPr="00000000">
        <w:rPr>
          <w:sz w:val="24"/>
          <w:szCs w:val="24"/>
          <w:rtl w:val="0"/>
        </w:rPr>
        <w:t xml:space="preserve"> It is your responsibility as a graduate student to have control over your semester workload and plan ahead. If you know that you will be out of town for professional engagements, I will be willing to work with you and provide you with the guidelines earlier than their initial release dates.</w:t>
      </w:r>
    </w:p>
    <w:p w:rsidR="00000000" w:rsidDel="00000000" w:rsidP="00000000" w:rsidRDefault="00000000" w:rsidRPr="00000000" w14:paraId="0000006C">
      <w:pPr>
        <w:rPr>
          <w:b w:val="1"/>
          <w:sz w:val="24"/>
          <w:szCs w:val="24"/>
        </w:rPr>
      </w:pPr>
      <w:r w:rsidDel="00000000" w:rsidR="00000000" w:rsidRPr="00000000">
        <w:rPr>
          <w:rtl w:val="0"/>
        </w:rPr>
      </w:r>
    </w:p>
    <w:p w:rsidR="00000000" w:rsidDel="00000000" w:rsidP="00000000" w:rsidRDefault="00000000" w:rsidRPr="00000000" w14:paraId="0000006D">
      <w:pPr>
        <w:rPr>
          <w:b w:val="1"/>
          <w:sz w:val="24"/>
          <w:szCs w:val="24"/>
        </w:rPr>
      </w:pPr>
      <w:r w:rsidDel="00000000" w:rsidR="00000000" w:rsidRPr="00000000">
        <w:rPr>
          <w:b w:val="1"/>
          <w:sz w:val="24"/>
          <w:szCs w:val="24"/>
          <w:rtl w:val="0"/>
        </w:rPr>
        <w:t xml:space="preserve">Classroom Culture and Technology</w:t>
      </w:r>
    </w:p>
    <w:p w:rsidR="00000000" w:rsidDel="00000000" w:rsidP="00000000" w:rsidRDefault="00000000" w:rsidRPr="00000000" w14:paraId="0000006E">
      <w:pPr>
        <w:numPr>
          <w:ilvl w:val="0"/>
          <w:numId w:val="1"/>
        </w:numPr>
        <w:spacing w:line="240" w:lineRule="auto"/>
        <w:ind w:left="720" w:hanging="360"/>
        <w:jc w:val="both"/>
        <w:rPr>
          <w:sz w:val="24"/>
          <w:szCs w:val="24"/>
        </w:rPr>
      </w:pPr>
      <w:r w:rsidDel="00000000" w:rsidR="00000000" w:rsidRPr="00000000">
        <w:rPr>
          <w:sz w:val="24"/>
          <w:szCs w:val="24"/>
          <w:rtl w:val="0"/>
        </w:rPr>
        <w:t xml:space="preserve">Communicate. The only way in which I make this course productive and valuable is for me to know your needs. Please feel free to communicate with me if you have any questions, concerns, doubts, and feelings regarding this course. Please do keep in mind that I may not be able to respond to your emails during late hours.</w:t>
      </w:r>
    </w:p>
    <w:p w:rsidR="00000000" w:rsidDel="00000000" w:rsidP="00000000" w:rsidRDefault="00000000" w:rsidRPr="00000000" w14:paraId="0000006F">
      <w:pPr>
        <w:spacing w:line="240" w:lineRule="auto"/>
        <w:ind w:left="720" w:firstLine="0"/>
        <w:jc w:val="both"/>
        <w:rPr>
          <w:sz w:val="24"/>
          <w:szCs w:val="24"/>
        </w:rPr>
      </w:pPr>
      <w:r w:rsidDel="00000000" w:rsidR="00000000" w:rsidRPr="00000000">
        <w:rPr>
          <w:rtl w:val="0"/>
        </w:rPr>
      </w:r>
    </w:p>
    <w:p w:rsidR="00000000" w:rsidDel="00000000" w:rsidP="00000000" w:rsidRDefault="00000000" w:rsidRPr="00000000" w14:paraId="00000070">
      <w:pPr>
        <w:numPr>
          <w:ilvl w:val="0"/>
          <w:numId w:val="1"/>
        </w:numPr>
        <w:spacing w:line="240" w:lineRule="auto"/>
        <w:ind w:left="720" w:hanging="360"/>
        <w:jc w:val="both"/>
        <w:rPr>
          <w:sz w:val="24"/>
          <w:szCs w:val="24"/>
        </w:rPr>
      </w:pPr>
      <w:r w:rsidDel="00000000" w:rsidR="00000000" w:rsidRPr="00000000">
        <w:rPr>
          <w:sz w:val="24"/>
          <w:szCs w:val="24"/>
          <w:rtl w:val="0"/>
        </w:rPr>
        <w:t xml:space="preserve">Keep an open mind. Our time together will be based upon respect for others and for differences of all kinds. We must all work to create a supportive and productive environment for everyone. All identities and identity expressions are welcome and respected here. Open yourself up to inspiration, imagination, and the value of difference and even discomfort! Challenge yourself and allow yourself to be challenged by the musics, concepts, and situations we will encounter, from our course materials, each other, and within yourself. As the semester unfolds, think about how this course can matter, and how you can make it matter.</w:t>
      </w:r>
    </w:p>
    <w:p w:rsidR="00000000" w:rsidDel="00000000" w:rsidP="00000000" w:rsidRDefault="00000000" w:rsidRPr="00000000" w14:paraId="00000071">
      <w:pPr>
        <w:spacing w:line="240" w:lineRule="auto"/>
        <w:jc w:val="both"/>
        <w:rPr>
          <w:sz w:val="24"/>
          <w:szCs w:val="24"/>
        </w:rPr>
      </w:pPr>
      <w:r w:rsidDel="00000000" w:rsidR="00000000" w:rsidRPr="00000000">
        <w:rPr>
          <w:rtl w:val="0"/>
        </w:rPr>
      </w:r>
    </w:p>
    <w:p w:rsidR="00000000" w:rsidDel="00000000" w:rsidP="00000000" w:rsidRDefault="00000000" w:rsidRPr="00000000" w14:paraId="00000072">
      <w:pPr>
        <w:numPr>
          <w:ilvl w:val="0"/>
          <w:numId w:val="1"/>
        </w:numPr>
        <w:spacing w:line="240" w:lineRule="auto"/>
        <w:ind w:left="720" w:hanging="360"/>
        <w:jc w:val="both"/>
        <w:rPr>
          <w:sz w:val="24"/>
          <w:szCs w:val="24"/>
        </w:rPr>
      </w:pPr>
      <w:r w:rsidDel="00000000" w:rsidR="00000000" w:rsidRPr="00000000">
        <w:rPr>
          <w:sz w:val="24"/>
          <w:szCs w:val="24"/>
          <w:rtl w:val="0"/>
        </w:rPr>
        <w:t xml:space="preserve">Please have scores, readings, and notes available for each class, either physically or electronically. Please use electronic devices respectfully and </w:t>
      </w:r>
      <w:r w:rsidDel="00000000" w:rsidR="00000000" w:rsidRPr="00000000">
        <w:rPr>
          <w:i w:val="1"/>
          <w:sz w:val="24"/>
          <w:szCs w:val="24"/>
          <w:rtl w:val="0"/>
        </w:rPr>
        <w:t xml:space="preserve">for class purposes only</w:t>
      </w:r>
      <w:r w:rsidDel="00000000" w:rsidR="00000000" w:rsidRPr="00000000">
        <w:rPr>
          <w:sz w:val="24"/>
          <w:szCs w:val="24"/>
          <w:rtl w:val="0"/>
        </w:rPr>
        <w:t xml:space="preserve">.</w:t>
      </w:r>
    </w:p>
    <w:p w:rsidR="00000000" w:rsidDel="00000000" w:rsidP="00000000" w:rsidRDefault="00000000" w:rsidRPr="00000000" w14:paraId="00000073">
      <w:pPr>
        <w:spacing w:line="240" w:lineRule="auto"/>
        <w:jc w:val="both"/>
        <w:rPr>
          <w:sz w:val="24"/>
          <w:szCs w:val="24"/>
        </w:rPr>
      </w:pPr>
      <w:r w:rsidDel="00000000" w:rsidR="00000000" w:rsidRPr="00000000">
        <w:rPr>
          <w:rtl w:val="0"/>
        </w:rPr>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sz w:val="24"/>
          <w:szCs w:val="24"/>
        </w:rPr>
      </w:pPr>
      <w:r w:rsidDel="00000000" w:rsidR="00000000" w:rsidRPr="00000000">
        <w:rPr>
          <w:rtl w:val="0"/>
        </w:rPr>
      </w:r>
    </w:p>
    <w:p w:rsidR="00000000" w:rsidDel="00000000" w:rsidP="00000000" w:rsidRDefault="00000000" w:rsidRPr="00000000" w14:paraId="00000076">
      <w:pPr>
        <w:spacing w:line="240" w:lineRule="auto"/>
        <w:jc w:val="both"/>
        <w:rPr>
          <w:b w:val="1"/>
          <w:sz w:val="24"/>
          <w:szCs w:val="24"/>
        </w:rPr>
      </w:pPr>
      <w:r w:rsidDel="00000000" w:rsidR="00000000" w:rsidRPr="00000000">
        <w:rPr>
          <w:b w:val="1"/>
          <w:sz w:val="24"/>
          <w:szCs w:val="24"/>
          <w:rtl w:val="0"/>
        </w:rPr>
        <w:t xml:space="preserve">Plagiarism and Academic Integrity</w:t>
      </w:r>
    </w:p>
    <w:p w:rsidR="00000000" w:rsidDel="00000000" w:rsidP="00000000" w:rsidRDefault="00000000" w:rsidRPr="00000000" w14:paraId="00000077">
      <w:pPr>
        <w:rPr>
          <w:sz w:val="24"/>
          <w:szCs w:val="24"/>
        </w:rPr>
      </w:pPr>
      <w:r w:rsidDel="00000000" w:rsidR="00000000" w:rsidRPr="00000000">
        <w:rPr>
          <w:sz w:val="24"/>
          <w:szCs w:val="24"/>
          <w:rtl w:val="0"/>
        </w:rPr>
        <w:t xml:space="preserve">Do your own work and submit your own work. You must pass the Plagiarism Test, validate the certificate, and submit the certificate through Canvas by </w:t>
      </w:r>
      <w:r w:rsidDel="00000000" w:rsidR="00000000" w:rsidRPr="00000000">
        <w:rPr>
          <w:b w:val="1"/>
          <w:sz w:val="24"/>
          <w:szCs w:val="24"/>
          <w:rtl w:val="0"/>
        </w:rPr>
        <w:t xml:space="preserve">5 pm, Friday, August 30</w:t>
      </w:r>
      <w:r w:rsidDel="00000000" w:rsidR="00000000" w:rsidRPr="00000000">
        <w:rPr>
          <w:sz w:val="24"/>
          <w:szCs w:val="24"/>
          <w:rtl w:val="0"/>
        </w:rPr>
        <w:t xml:space="preserve">. (</w:t>
      </w:r>
      <w:hyperlink r:id="rId8">
        <w:r w:rsidDel="00000000" w:rsidR="00000000" w:rsidRPr="00000000">
          <w:rPr>
            <w:color w:val="1155cc"/>
            <w:sz w:val="24"/>
            <w:szCs w:val="24"/>
            <w:u w:val="single"/>
            <w:rtl w:val="0"/>
          </w:rPr>
          <w:t xml:space="preserve">http://plagiarism.iu.edu</w:t>
        </w:r>
      </w:hyperlink>
      <w:r w:rsidDel="00000000" w:rsidR="00000000" w:rsidRPr="00000000">
        <w:rPr>
          <w:sz w:val="24"/>
          <w:szCs w:val="24"/>
          <w:rtl w:val="0"/>
        </w:rPr>
        <w:t xml:space="preserve">) No assignments will be graded until you complete the Plagiarism Test. A signed certificate is valid for one year; if you have taken the Plagiarism Test within a year, you may submit your previously taken and valid certificate.</w:t>
      </w:r>
    </w:p>
    <w:p w:rsidR="00000000" w:rsidDel="00000000" w:rsidP="00000000" w:rsidRDefault="00000000" w:rsidRPr="00000000" w14:paraId="00000078">
      <w:pPr>
        <w:spacing w:line="240" w:lineRule="auto"/>
        <w:jc w:val="both"/>
        <w:rPr>
          <w:sz w:val="24"/>
          <w:szCs w:val="24"/>
        </w:rPr>
      </w:pPr>
      <w:r w:rsidDel="00000000" w:rsidR="00000000" w:rsidRPr="00000000">
        <w:rPr>
          <w:rtl w:val="0"/>
        </w:rPr>
      </w:r>
    </w:p>
    <w:p w:rsidR="00000000" w:rsidDel="00000000" w:rsidP="00000000" w:rsidRDefault="00000000" w:rsidRPr="00000000" w14:paraId="00000079">
      <w:pPr>
        <w:spacing w:line="240" w:lineRule="auto"/>
        <w:jc w:val="both"/>
        <w:rPr>
          <w:sz w:val="24"/>
          <w:szCs w:val="24"/>
        </w:rPr>
      </w:pPr>
      <w:r w:rsidDel="00000000" w:rsidR="00000000" w:rsidRPr="00000000">
        <w:rPr>
          <w:sz w:val="24"/>
          <w:szCs w:val="24"/>
          <w:rtl w:val="0"/>
        </w:rPr>
        <w:t xml:space="preserve">It is your responsibility to know and follow the university’s policies on academic integrity, stated in the </w:t>
      </w:r>
      <w:r w:rsidDel="00000000" w:rsidR="00000000" w:rsidRPr="00000000">
        <w:rPr>
          <w:i w:val="1"/>
          <w:sz w:val="24"/>
          <w:szCs w:val="24"/>
          <w:rtl w:val="0"/>
        </w:rPr>
        <w:t xml:space="preserve">Code of Student Rights, Responsibilities, and Conduct</w:t>
      </w:r>
      <w:r w:rsidDel="00000000" w:rsidR="00000000" w:rsidRPr="00000000">
        <w:rPr>
          <w:sz w:val="24"/>
          <w:szCs w:val="24"/>
          <w:rtl w:val="0"/>
        </w:rPr>
        <w:t xml:space="preserve">. Any cheating, plagiarism, or conduct outside of the university’s policies will result in zero points for the assignment and </w:t>
      </w:r>
      <w:r w:rsidDel="00000000" w:rsidR="00000000" w:rsidRPr="00000000">
        <w:rPr>
          <w:sz w:val="24"/>
          <w:szCs w:val="24"/>
          <w:rtl w:val="0"/>
        </w:rPr>
        <w:t xml:space="preserve">may result in failure of the course</w:t>
      </w:r>
      <w:r w:rsidDel="00000000" w:rsidR="00000000" w:rsidRPr="00000000">
        <w:rPr>
          <w:sz w:val="24"/>
          <w:szCs w:val="24"/>
          <w:rtl w:val="0"/>
        </w:rPr>
        <w:t xml:space="preserve">.</w:t>
      </w:r>
    </w:p>
    <w:p w:rsidR="00000000" w:rsidDel="00000000" w:rsidP="00000000" w:rsidRDefault="00000000" w:rsidRPr="00000000" w14:paraId="0000007A">
      <w:pPr>
        <w:rPr>
          <w:sz w:val="24"/>
          <w:szCs w:val="24"/>
        </w:rPr>
      </w:pPr>
      <w:r w:rsidDel="00000000" w:rsidR="00000000" w:rsidRPr="00000000">
        <w:rPr>
          <w:rtl w:val="0"/>
        </w:rPr>
      </w:r>
    </w:p>
    <w:p w:rsidR="00000000" w:rsidDel="00000000" w:rsidP="00000000" w:rsidRDefault="00000000" w:rsidRPr="00000000" w14:paraId="0000007B">
      <w:pPr>
        <w:rPr>
          <w:sz w:val="24"/>
          <w:szCs w:val="24"/>
        </w:rPr>
      </w:pPr>
      <w:r w:rsidDel="00000000" w:rsidR="00000000" w:rsidRPr="00000000">
        <w:rPr>
          <w:b w:val="1"/>
          <w:sz w:val="24"/>
          <w:szCs w:val="24"/>
          <w:rtl w:val="0"/>
        </w:rPr>
        <w:t xml:space="preserve">Accommodation</w:t>
      </w:r>
      <w:r w:rsidDel="00000000" w:rsidR="00000000" w:rsidRPr="00000000">
        <w:rPr>
          <w:rtl w:val="0"/>
        </w:rPr>
      </w:r>
    </w:p>
    <w:p w:rsidR="00000000" w:rsidDel="00000000" w:rsidP="00000000" w:rsidRDefault="00000000" w:rsidRPr="00000000" w14:paraId="0000007C">
      <w:pPr>
        <w:spacing w:line="240" w:lineRule="auto"/>
        <w:jc w:val="both"/>
        <w:rPr>
          <w:sz w:val="24"/>
          <w:szCs w:val="24"/>
        </w:rPr>
      </w:pPr>
      <w:r w:rsidDel="00000000" w:rsidR="00000000" w:rsidRPr="00000000">
        <w:rPr>
          <w:sz w:val="24"/>
          <w:szCs w:val="24"/>
          <w:rtl w:val="0"/>
        </w:rPr>
        <w:t xml:space="preserve">If you have a disability on file with the Office of Disability Services for Students (DSS), please let me know by 5 pm, Friday, August 30.</w:t>
      </w:r>
    </w:p>
    <w:p w:rsidR="00000000" w:rsidDel="00000000" w:rsidP="00000000" w:rsidRDefault="00000000" w:rsidRPr="00000000" w14:paraId="0000007D">
      <w:pPr>
        <w:spacing w:line="240" w:lineRule="auto"/>
        <w:jc w:val="both"/>
        <w:rPr>
          <w:sz w:val="24"/>
          <w:szCs w:val="24"/>
        </w:rPr>
      </w:pPr>
      <w:r w:rsidDel="00000000" w:rsidR="00000000" w:rsidRPr="00000000">
        <w:rPr>
          <w:rtl w:val="0"/>
        </w:rPr>
      </w:r>
    </w:p>
    <w:p w:rsidR="00000000" w:rsidDel="00000000" w:rsidP="00000000" w:rsidRDefault="00000000" w:rsidRPr="00000000" w14:paraId="0000007E">
      <w:pPr>
        <w:spacing w:line="240" w:lineRule="auto"/>
        <w:jc w:val="both"/>
        <w:rPr>
          <w:sz w:val="24"/>
          <w:szCs w:val="24"/>
        </w:rPr>
      </w:pPr>
      <w:r w:rsidDel="00000000" w:rsidR="00000000" w:rsidRPr="00000000">
        <w:rPr>
          <w:sz w:val="24"/>
          <w:szCs w:val="24"/>
          <w:rtl w:val="0"/>
        </w:rPr>
        <w:t xml:space="preserve">Every attempt will be made to accommodate qualified students, but instructors cannot adjust course requirements without documentation; accommodation cannot be made retrospectively. If you need accommodation but have not already received documentation from DSS, please contact the office as soon as possible, since the process may take a few days.</w:t>
      </w:r>
    </w:p>
    <w:p w:rsidR="00000000" w:rsidDel="00000000" w:rsidP="00000000" w:rsidRDefault="00000000" w:rsidRPr="00000000" w14:paraId="0000007F">
      <w:pPr>
        <w:spacing w:line="240" w:lineRule="auto"/>
        <w:jc w:val="both"/>
        <w:rPr>
          <w:sz w:val="24"/>
          <w:szCs w:val="24"/>
        </w:rPr>
      </w:pPr>
      <w:r w:rsidDel="00000000" w:rsidR="00000000" w:rsidRPr="00000000">
        <w:rPr>
          <w:sz w:val="24"/>
          <w:szCs w:val="24"/>
          <w:rtl w:val="0"/>
        </w:rPr>
        <w:tab/>
        <w:t xml:space="preserve">Office of Disability Services for Students</w:t>
      </w:r>
    </w:p>
    <w:p w:rsidR="00000000" w:rsidDel="00000000" w:rsidP="00000000" w:rsidRDefault="00000000" w:rsidRPr="00000000" w14:paraId="00000080">
      <w:pPr>
        <w:spacing w:line="240" w:lineRule="auto"/>
        <w:jc w:val="both"/>
        <w:rPr>
          <w:sz w:val="24"/>
          <w:szCs w:val="24"/>
        </w:rPr>
      </w:pPr>
      <w:r w:rsidDel="00000000" w:rsidR="00000000" w:rsidRPr="00000000">
        <w:rPr>
          <w:sz w:val="24"/>
          <w:szCs w:val="24"/>
          <w:rtl w:val="0"/>
        </w:rPr>
        <w:tab/>
        <w:tab/>
        <w:t xml:space="preserve">Wells Library, W302</w:t>
      </w:r>
    </w:p>
    <w:p w:rsidR="00000000" w:rsidDel="00000000" w:rsidP="00000000" w:rsidRDefault="00000000" w:rsidRPr="00000000" w14:paraId="00000081">
      <w:pPr>
        <w:spacing w:line="240" w:lineRule="auto"/>
        <w:jc w:val="both"/>
        <w:rPr>
          <w:sz w:val="24"/>
          <w:szCs w:val="24"/>
        </w:rPr>
      </w:pPr>
      <w:r w:rsidDel="00000000" w:rsidR="00000000" w:rsidRPr="00000000">
        <w:rPr>
          <w:sz w:val="24"/>
          <w:szCs w:val="24"/>
          <w:rtl w:val="0"/>
        </w:rPr>
        <w:tab/>
        <w:tab/>
      </w:r>
      <w:hyperlink r:id="rId9">
        <w:r w:rsidDel="00000000" w:rsidR="00000000" w:rsidRPr="00000000">
          <w:rPr>
            <w:color w:val="1155cc"/>
            <w:sz w:val="24"/>
            <w:szCs w:val="24"/>
            <w:u w:val="single"/>
            <w:rtl w:val="0"/>
          </w:rPr>
          <w:t xml:space="preserve">http://disabilityservices.indiana.edu/</w:t>
        </w:r>
      </w:hyperlink>
      <w:r w:rsidDel="00000000" w:rsidR="00000000" w:rsidRPr="00000000">
        <w:rPr>
          <w:rtl w:val="0"/>
        </w:rPr>
      </w:r>
    </w:p>
    <w:p w:rsidR="00000000" w:rsidDel="00000000" w:rsidP="00000000" w:rsidRDefault="00000000" w:rsidRPr="00000000" w14:paraId="00000082">
      <w:pPr>
        <w:spacing w:line="240" w:lineRule="auto"/>
        <w:jc w:val="both"/>
        <w:rPr>
          <w:sz w:val="24"/>
          <w:szCs w:val="24"/>
        </w:rPr>
      </w:pPr>
      <w:r w:rsidDel="00000000" w:rsidR="00000000" w:rsidRPr="00000000">
        <w:rPr>
          <w:sz w:val="24"/>
          <w:szCs w:val="24"/>
          <w:rtl w:val="0"/>
        </w:rPr>
        <w:tab/>
        <w:tab/>
        <w:t xml:space="preserve">812-855-7578</w:t>
      </w:r>
    </w:p>
    <w:p w:rsidR="00000000" w:rsidDel="00000000" w:rsidP="00000000" w:rsidRDefault="00000000" w:rsidRPr="00000000" w14:paraId="00000083">
      <w:pPr>
        <w:spacing w:line="240" w:lineRule="auto"/>
        <w:jc w:val="both"/>
        <w:rPr>
          <w:sz w:val="24"/>
          <w:szCs w:val="24"/>
        </w:rPr>
      </w:pPr>
      <w:r w:rsidDel="00000000" w:rsidR="00000000" w:rsidRPr="00000000">
        <w:rPr>
          <w:rtl w:val="0"/>
        </w:rPr>
      </w:r>
    </w:p>
    <w:p w:rsidR="00000000" w:rsidDel="00000000" w:rsidP="00000000" w:rsidRDefault="00000000" w:rsidRPr="00000000" w14:paraId="00000084">
      <w:pPr>
        <w:spacing w:line="240" w:lineRule="auto"/>
        <w:jc w:val="both"/>
        <w:rPr>
          <w:sz w:val="24"/>
          <w:szCs w:val="24"/>
        </w:rPr>
      </w:pPr>
      <w:r w:rsidDel="00000000" w:rsidR="00000000" w:rsidRPr="00000000">
        <w:rPr>
          <w:sz w:val="24"/>
          <w:szCs w:val="24"/>
          <w:rtl w:val="0"/>
        </w:rPr>
        <w:t xml:space="preserve">If you have religious observances during the semester, please also let me know by 5 pm, Friday, August 30.</w:t>
      </w:r>
    </w:p>
    <w:p w:rsidR="00000000" w:rsidDel="00000000" w:rsidP="00000000" w:rsidRDefault="00000000" w:rsidRPr="00000000" w14:paraId="00000085">
      <w:pPr>
        <w:spacing w:line="240" w:lineRule="auto"/>
        <w:jc w:val="both"/>
        <w:rPr>
          <w:sz w:val="24"/>
          <w:szCs w:val="24"/>
        </w:rPr>
      </w:pPr>
      <w:r w:rsidDel="00000000" w:rsidR="00000000" w:rsidRPr="00000000">
        <w:rPr>
          <w:rtl w:val="0"/>
        </w:rPr>
      </w:r>
    </w:p>
    <w:p w:rsidR="00000000" w:rsidDel="00000000" w:rsidP="00000000" w:rsidRDefault="00000000" w:rsidRPr="00000000" w14:paraId="00000086">
      <w:pPr>
        <w:spacing w:line="240" w:lineRule="auto"/>
        <w:jc w:val="both"/>
        <w:rPr>
          <w:sz w:val="24"/>
          <w:szCs w:val="24"/>
        </w:rPr>
      </w:pPr>
      <w:r w:rsidDel="00000000" w:rsidR="00000000" w:rsidRPr="00000000">
        <w:rPr>
          <w:rtl w:val="0"/>
        </w:rPr>
      </w:r>
    </w:p>
    <w:p w:rsidR="00000000" w:rsidDel="00000000" w:rsidP="00000000" w:rsidRDefault="00000000" w:rsidRPr="00000000" w14:paraId="00000087">
      <w:pPr>
        <w:spacing w:line="240" w:lineRule="auto"/>
        <w:jc w:val="both"/>
        <w:rPr>
          <w:sz w:val="24"/>
          <w:szCs w:val="24"/>
        </w:rPr>
      </w:pPr>
      <w:r w:rsidDel="00000000" w:rsidR="00000000" w:rsidRPr="00000000">
        <w:rPr>
          <w:b w:val="1"/>
          <w:sz w:val="24"/>
          <w:szCs w:val="24"/>
          <w:rtl w:val="0"/>
        </w:rPr>
        <w:t xml:space="preserve">Resources</w:t>
      </w:r>
      <w:r w:rsidDel="00000000" w:rsidR="00000000" w:rsidRPr="00000000">
        <w:rPr>
          <w:rtl w:val="0"/>
        </w:rPr>
      </w:r>
    </w:p>
    <w:p w:rsidR="00000000" w:rsidDel="00000000" w:rsidP="00000000" w:rsidRDefault="00000000" w:rsidRPr="00000000" w14:paraId="00000088">
      <w:pPr>
        <w:spacing w:line="240" w:lineRule="auto"/>
        <w:jc w:val="both"/>
        <w:rPr>
          <w:sz w:val="24"/>
          <w:szCs w:val="24"/>
        </w:rPr>
      </w:pPr>
      <w:hyperlink r:id="rId10">
        <w:r w:rsidDel="00000000" w:rsidR="00000000" w:rsidRPr="00000000">
          <w:rPr>
            <w:sz w:val="24"/>
            <w:szCs w:val="24"/>
            <w:rtl w:val="0"/>
          </w:rPr>
          <w:t xml:space="preserve">Writing Tutorial Services</w:t>
        </w:r>
      </w:hyperlink>
      <w:r w:rsidDel="00000000" w:rsidR="00000000" w:rsidRPr="00000000">
        <w:rPr>
          <w:rtl w:val="0"/>
        </w:rPr>
      </w:r>
    </w:p>
    <w:p w:rsidR="00000000" w:rsidDel="00000000" w:rsidP="00000000" w:rsidRDefault="00000000" w:rsidRPr="00000000" w14:paraId="00000089">
      <w:pPr>
        <w:spacing w:line="240" w:lineRule="auto"/>
        <w:ind w:firstLine="720"/>
        <w:jc w:val="both"/>
        <w:rPr>
          <w:sz w:val="24"/>
          <w:szCs w:val="24"/>
        </w:rPr>
      </w:pPr>
      <w:r w:rsidDel="00000000" w:rsidR="00000000" w:rsidRPr="00000000">
        <w:rPr>
          <w:sz w:val="24"/>
          <w:szCs w:val="24"/>
          <w:rtl w:val="0"/>
        </w:rPr>
        <w:t xml:space="preserve">Wells Library </w:t>
      </w:r>
    </w:p>
    <w:p w:rsidR="00000000" w:rsidDel="00000000" w:rsidP="00000000" w:rsidRDefault="00000000" w:rsidRPr="00000000" w14:paraId="0000008A">
      <w:pPr>
        <w:spacing w:line="240" w:lineRule="auto"/>
        <w:ind w:firstLine="720"/>
        <w:jc w:val="both"/>
        <w:rPr/>
      </w:pPr>
      <w:hyperlink r:id="rId11">
        <w:r w:rsidDel="00000000" w:rsidR="00000000" w:rsidRPr="00000000">
          <w:rPr>
            <w:color w:val="1155cc"/>
            <w:sz w:val="24"/>
            <w:szCs w:val="24"/>
            <w:u w:val="single"/>
            <w:rtl w:val="0"/>
          </w:rPr>
          <w:t xml:space="preserve">https://wts.indiana.edu</w:t>
        </w:r>
      </w:hyperlink>
      <w:r w:rsidDel="00000000" w:rsidR="00000000" w:rsidRPr="00000000">
        <w:rPr>
          <w:rtl w:val="0"/>
        </w:rPr>
      </w:r>
    </w:p>
    <w:p w:rsidR="00000000" w:rsidDel="00000000" w:rsidP="00000000" w:rsidRDefault="00000000" w:rsidRPr="00000000" w14:paraId="0000008B">
      <w:pPr>
        <w:spacing w:line="240" w:lineRule="auto"/>
        <w:ind w:firstLine="720"/>
        <w:jc w:val="both"/>
        <w:rPr>
          <w:sz w:val="24"/>
          <w:szCs w:val="24"/>
        </w:rPr>
      </w:pPr>
      <w:r w:rsidDel="00000000" w:rsidR="00000000" w:rsidRPr="00000000">
        <w:rPr>
          <w:sz w:val="24"/>
          <w:szCs w:val="24"/>
          <w:rtl w:val="0"/>
        </w:rPr>
        <w:t xml:space="preserve">812-855-6738</w:t>
      </w:r>
    </w:p>
    <w:p w:rsidR="00000000" w:rsidDel="00000000" w:rsidP="00000000" w:rsidRDefault="00000000" w:rsidRPr="00000000" w14:paraId="0000008C">
      <w:pPr>
        <w:spacing w:line="240" w:lineRule="auto"/>
        <w:ind w:firstLine="720"/>
        <w:jc w:val="both"/>
        <w:rPr>
          <w:sz w:val="24"/>
          <w:szCs w:val="24"/>
        </w:rPr>
      </w:pPr>
      <w:hyperlink r:id="rId12">
        <w:r w:rsidDel="00000000" w:rsidR="00000000" w:rsidRPr="00000000">
          <w:rPr>
            <w:color w:val="1155cc"/>
            <w:sz w:val="24"/>
            <w:szCs w:val="24"/>
            <w:u w:val="single"/>
            <w:rtl w:val="0"/>
          </w:rPr>
          <w:t xml:space="preserve">wts@indiana.edu</w:t>
        </w:r>
      </w:hyperlink>
      <w:r w:rsidDel="00000000" w:rsidR="00000000" w:rsidRPr="00000000">
        <w:rPr>
          <w:sz w:val="24"/>
          <w:szCs w:val="24"/>
          <w:rtl w:val="0"/>
        </w:rPr>
        <w:t xml:space="preserve"> </w:t>
      </w:r>
    </w:p>
    <w:p w:rsidR="00000000" w:rsidDel="00000000" w:rsidP="00000000" w:rsidRDefault="00000000" w:rsidRPr="00000000" w14:paraId="0000008D">
      <w:pPr>
        <w:spacing w:line="386" w:lineRule="auto"/>
        <w:jc w:val="both"/>
        <w:rPr>
          <w:sz w:val="24"/>
          <w:szCs w:val="24"/>
        </w:rPr>
      </w:pPr>
      <w:r w:rsidDel="00000000" w:rsidR="00000000" w:rsidRPr="00000000">
        <w:rPr>
          <w:rtl w:val="0"/>
        </w:rPr>
      </w:r>
    </w:p>
    <w:p w:rsidR="00000000" w:rsidDel="00000000" w:rsidP="00000000" w:rsidRDefault="00000000" w:rsidRPr="00000000" w14:paraId="0000008E">
      <w:pPr>
        <w:spacing w:line="240" w:lineRule="auto"/>
        <w:jc w:val="both"/>
        <w:rPr>
          <w:sz w:val="24"/>
          <w:szCs w:val="24"/>
        </w:rPr>
      </w:pPr>
      <w:r w:rsidDel="00000000" w:rsidR="00000000" w:rsidRPr="00000000">
        <w:rPr>
          <w:sz w:val="24"/>
          <w:szCs w:val="24"/>
          <w:rtl w:val="0"/>
        </w:rPr>
        <w:t xml:space="preserve">Counseling and Psychological Services</w:t>
      </w:r>
    </w:p>
    <w:p w:rsidR="00000000" w:rsidDel="00000000" w:rsidP="00000000" w:rsidRDefault="00000000" w:rsidRPr="00000000" w14:paraId="0000008F">
      <w:pPr>
        <w:spacing w:line="240" w:lineRule="auto"/>
        <w:ind w:firstLine="720"/>
        <w:jc w:val="both"/>
        <w:rPr>
          <w:sz w:val="24"/>
          <w:szCs w:val="24"/>
          <w:highlight w:val="white"/>
        </w:rPr>
      </w:pPr>
      <w:r w:rsidDel="00000000" w:rsidR="00000000" w:rsidRPr="00000000">
        <w:rPr>
          <w:sz w:val="24"/>
          <w:szCs w:val="24"/>
          <w:highlight w:val="white"/>
          <w:rtl w:val="0"/>
        </w:rPr>
        <w:t xml:space="preserve">IU Student Health Center, Fourth Floor</w:t>
      </w:r>
    </w:p>
    <w:p w:rsidR="00000000" w:rsidDel="00000000" w:rsidP="00000000" w:rsidRDefault="00000000" w:rsidRPr="00000000" w14:paraId="00000090">
      <w:pPr>
        <w:spacing w:line="240" w:lineRule="auto"/>
        <w:ind w:firstLine="720"/>
        <w:jc w:val="both"/>
        <w:rPr>
          <w:sz w:val="24"/>
          <w:szCs w:val="24"/>
        </w:rPr>
      </w:pPr>
      <w:r w:rsidDel="00000000" w:rsidR="00000000" w:rsidRPr="00000000">
        <w:rPr>
          <w:sz w:val="24"/>
          <w:szCs w:val="24"/>
          <w:highlight w:val="white"/>
          <w:rtl w:val="0"/>
        </w:rPr>
        <w:t xml:space="preserve">600 N. Eagleson Ave</w:t>
      </w:r>
      <w:r w:rsidDel="00000000" w:rsidR="00000000" w:rsidRPr="00000000">
        <w:rPr>
          <w:rtl w:val="0"/>
        </w:rPr>
      </w:r>
    </w:p>
    <w:p w:rsidR="00000000" w:rsidDel="00000000" w:rsidP="00000000" w:rsidRDefault="00000000" w:rsidRPr="00000000" w14:paraId="00000091">
      <w:pPr>
        <w:spacing w:line="240" w:lineRule="auto"/>
        <w:ind w:firstLine="720"/>
        <w:jc w:val="both"/>
        <w:rPr>
          <w:color w:val="1155cc"/>
          <w:sz w:val="24"/>
          <w:szCs w:val="24"/>
        </w:rPr>
      </w:pPr>
      <w:hyperlink r:id="rId13">
        <w:r w:rsidDel="00000000" w:rsidR="00000000" w:rsidRPr="00000000">
          <w:rPr>
            <w:color w:val="1155cc"/>
            <w:sz w:val="24"/>
            <w:szCs w:val="24"/>
            <w:u w:val="single"/>
            <w:rtl w:val="0"/>
          </w:rPr>
          <w:t xml:space="preserve">https://healthcenter.indiana.edu/counseling</w:t>
        </w:r>
      </w:hyperlink>
      <w:r w:rsidDel="00000000" w:rsidR="00000000" w:rsidRPr="00000000">
        <w:rPr>
          <w:color w:val="1155cc"/>
          <w:sz w:val="24"/>
          <w:szCs w:val="24"/>
          <w:rtl w:val="0"/>
        </w:rPr>
        <w:t xml:space="preserve">/</w:t>
      </w:r>
    </w:p>
    <w:p w:rsidR="00000000" w:rsidDel="00000000" w:rsidP="00000000" w:rsidRDefault="00000000" w:rsidRPr="00000000" w14:paraId="00000092">
      <w:pPr>
        <w:spacing w:line="240" w:lineRule="auto"/>
        <w:ind w:firstLine="720"/>
        <w:jc w:val="both"/>
        <w:rPr>
          <w:color w:val="243142"/>
          <w:sz w:val="24"/>
          <w:szCs w:val="24"/>
          <w:highlight w:val="white"/>
        </w:rPr>
      </w:pPr>
      <w:r w:rsidDel="00000000" w:rsidR="00000000" w:rsidRPr="00000000">
        <w:rPr>
          <w:color w:val="243142"/>
          <w:sz w:val="24"/>
          <w:szCs w:val="24"/>
          <w:highlight w:val="white"/>
          <w:rtl w:val="0"/>
        </w:rPr>
        <w:t xml:space="preserve">812-855-5711</w:t>
      </w:r>
    </w:p>
    <w:p w:rsidR="00000000" w:rsidDel="00000000" w:rsidP="00000000" w:rsidRDefault="00000000" w:rsidRPr="00000000" w14:paraId="00000093">
      <w:pPr>
        <w:spacing w:line="240" w:lineRule="auto"/>
        <w:jc w:val="both"/>
        <w:rPr>
          <w:b w:val="1"/>
          <w:color w:val="243142"/>
          <w:sz w:val="24"/>
          <w:szCs w:val="24"/>
          <w:highlight w:val="white"/>
        </w:rPr>
      </w:pPr>
      <w:r w:rsidDel="00000000" w:rsidR="00000000" w:rsidRPr="00000000">
        <w:rPr>
          <w:rtl w:val="0"/>
        </w:rPr>
      </w:r>
    </w:p>
    <w:p w:rsidR="00000000" w:rsidDel="00000000" w:rsidP="00000000" w:rsidRDefault="00000000" w:rsidRPr="00000000" w14:paraId="00000094">
      <w:pPr>
        <w:spacing w:line="240" w:lineRule="auto"/>
        <w:jc w:val="both"/>
        <w:rPr>
          <w:b w:val="1"/>
          <w:sz w:val="24"/>
          <w:szCs w:val="24"/>
        </w:rPr>
      </w:pPr>
      <w:r w:rsidDel="00000000" w:rsidR="00000000" w:rsidRPr="00000000">
        <w:rPr>
          <w:b w:val="1"/>
          <w:sz w:val="24"/>
          <w:szCs w:val="24"/>
          <w:rtl w:val="0"/>
        </w:rPr>
        <w:t xml:space="preserve">Land Acknowledgement</w:t>
      </w:r>
    </w:p>
    <w:p w:rsidR="00000000" w:rsidDel="00000000" w:rsidP="00000000" w:rsidRDefault="00000000" w:rsidRPr="00000000" w14:paraId="00000095">
      <w:pPr>
        <w:spacing w:line="240" w:lineRule="auto"/>
        <w:jc w:val="both"/>
        <w:rPr>
          <w:sz w:val="24"/>
          <w:szCs w:val="24"/>
        </w:rPr>
      </w:pPr>
      <w:r w:rsidDel="00000000" w:rsidR="00000000" w:rsidRPr="00000000">
        <w:rPr>
          <w:color w:val="243142"/>
          <w:sz w:val="24"/>
          <w:szCs w:val="24"/>
          <w:highlight w:val="white"/>
        </w:rPr>
        <w:drawing>
          <wp:inline distB="114300" distT="114300" distL="114300" distR="114300">
            <wp:extent cx="776288" cy="776288"/>
            <wp:effectExtent b="0" l="0" r="0" t="0"/>
            <wp:docPr id="2"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776288" cy="776288"/>
                    </a:xfrm>
                    <a:prstGeom prst="rect"/>
                    <a:ln/>
                  </pic:spPr>
                </pic:pic>
              </a:graphicData>
            </a:graphic>
          </wp:inline>
        </w:drawing>
      </w:r>
      <w:r w:rsidDel="00000000" w:rsidR="00000000" w:rsidRPr="00000000">
        <w:rPr>
          <w:color w:val="243142"/>
          <w:sz w:val="24"/>
          <w:szCs w:val="24"/>
          <w:highlight w:val="white"/>
          <w:rtl w:val="0"/>
        </w:rPr>
        <w:t xml:space="preserve">We wish to acknowledge and honor the Miami, Delaware, Potawatomi, and Shawnee people, on whose ancestral homelands and resources Indiana University Bloomington is built.</w:t>
      </w:r>
      <w:r w:rsidDel="00000000" w:rsidR="00000000" w:rsidRPr="00000000">
        <w:br w:type="page"/>
      </w:r>
      <w:r w:rsidDel="00000000" w:rsidR="00000000" w:rsidRPr="00000000">
        <w:rPr>
          <w:rtl w:val="0"/>
        </w:rPr>
      </w:r>
    </w:p>
    <w:p w:rsidR="00000000" w:rsidDel="00000000" w:rsidP="00000000" w:rsidRDefault="00000000" w:rsidRPr="00000000" w14:paraId="00000096">
      <w:pPr>
        <w:spacing w:line="240" w:lineRule="auto"/>
        <w:jc w:val="center"/>
        <w:rPr>
          <w:sz w:val="24"/>
          <w:szCs w:val="24"/>
        </w:rPr>
      </w:pPr>
      <w:r w:rsidDel="00000000" w:rsidR="00000000" w:rsidRPr="00000000">
        <w:rPr>
          <w:sz w:val="24"/>
          <w:szCs w:val="24"/>
          <w:rtl w:val="0"/>
        </w:rPr>
        <w:t xml:space="preserve">SEMESTER SCHEDULE</w:t>
      </w:r>
    </w:p>
    <w:p w:rsidR="00000000" w:rsidDel="00000000" w:rsidP="00000000" w:rsidRDefault="00000000" w:rsidRPr="00000000" w14:paraId="00000097">
      <w:pPr>
        <w:spacing w:line="240" w:lineRule="auto"/>
        <w:jc w:val="center"/>
        <w:rPr>
          <w:sz w:val="24"/>
          <w:szCs w:val="24"/>
        </w:rPr>
      </w:pPr>
      <w:r w:rsidDel="00000000" w:rsidR="00000000" w:rsidRPr="00000000">
        <w:rPr>
          <w:rtl w:val="0"/>
        </w:rPr>
      </w:r>
    </w:p>
    <w:p w:rsidR="00000000" w:rsidDel="00000000" w:rsidP="00000000" w:rsidRDefault="00000000" w:rsidRPr="00000000" w14:paraId="00000098">
      <w:pPr>
        <w:spacing w:line="240" w:lineRule="auto"/>
        <w:jc w:val="both"/>
        <w:rPr>
          <w:b w:val="1"/>
          <w:sz w:val="24"/>
          <w:szCs w:val="24"/>
          <w:u w:val="single"/>
        </w:rPr>
      </w:pPr>
      <w:r w:rsidDel="00000000" w:rsidR="00000000" w:rsidRPr="00000000">
        <w:rPr>
          <w:b w:val="1"/>
          <w:sz w:val="24"/>
          <w:szCs w:val="24"/>
          <w:u w:val="single"/>
          <w:rtl w:val="0"/>
        </w:rPr>
        <w:t xml:space="preserve">Week 1</w:t>
      </w:r>
    </w:p>
    <w:p w:rsidR="00000000" w:rsidDel="00000000" w:rsidP="00000000" w:rsidRDefault="00000000" w:rsidRPr="00000000" w14:paraId="00000099">
      <w:pPr>
        <w:rPr>
          <w:sz w:val="24"/>
          <w:szCs w:val="24"/>
        </w:rPr>
      </w:pPr>
      <w:r w:rsidDel="00000000" w:rsidR="00000000" w:rsidRPr="00000000">
        <w:rPr>
          <w:rtl w:val="0"/>
        </w:rPr>
      </w:r>
    </w:p>
    <w:p w:rsidR="00000000" w:rsidDel="00000000" w:rsidP="00000000" w:rsidRDefault="00000000" w:rsidRPr="00000000" w14:paraId="0000009A">
      <w:pPr>
        <w:rPr>
          <w:sz w:val="24"/>
          <w:szCs w:val="24"/>
        </w:rPr>
      </w:pPr>
      <w:r w:rsidDel="00000000" w:rsidR="00000000" w:rsidRPr="00000000">
        <w:rPr>
          <w:i w:val="1"/>
          <w:sz w:val="24"/>
          <w:szCs w:val="24"/>
          <w:rtl w:val="0"/>
        </w:rPr>
        <w:t xml:space="preserve">Mon, Aug 26</w:t>
      </w:r>
      <w:r w:rsidDel="00000000" w:rsidR="00000000" w:rsidRPr="00000000">
        <w:rPr>
          <w:rtl w:val="0"/>
        </w:rPr>
      </w:r>
    </w:p>
    <w:p w:rsidR="00000000" w:rsidDel="00000000" w:rsidP="00000000" w:rsidRDefault="00000000" w:rsidRPr="00000000" w14:paraId="0000009B">
      <w:pPr>
        <w:rPr>
          <w:sz w:val="24"/>
          <w:szCs w:val="24"/>
        </w:rPr>
      </w:pPr>
      <w:r w:rsidDel="00000000" w:rsidR="00000000" w:rsidRPr="00000000">
        <w:rPr>
          <w:sz w:val="24"/>
          <w:szCs w:val="24"/>
          <w:rtl w:val="0"/>
        </w:rPr>
        <w:t xml:space="preserve">Introduction</w:t>
      </w:r>
    </w:p>
    <w:p w:rsidR="00000000" w:rsidDel="00000000" w:rsidP="00000000" w:rsidRDefault="00000000" w:rsidRPr="00000000" w14:paraId="0000009C">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09D">
      <w:pPr>
        <w:ind w:left="1440" w:firstLine="0"/>
        <w:rPr>
          <w:sz w:val="24"/>
          <w:szCs w:val="24"/>
        </w:rPr>
      </w:pPr>
      <w:r w:rsidDel="00000000" w:rsidR="00000000" w:rsidRPr="00000000">
        <w:rPr>
          <w:sz w:val="24"/>
          <w:szCs w:val="24"/>
          <w:rtl w:val="0"/>
        </w:rPr>
        <w:t xml:space="preserve">Brown, Howard Mayer . “I. Opera” and “II. Origins” from “Opera (i).” </w:t>
      </w:r>
      <w:r w:rsidDel="00000000" w:rsidR="00000000" w:rsidRPr="00000000">
        <w:rPr>
          <w:i w:val="1"/>
          <w:sz w:val="24"/>
          <w:szCs w:val="24"/>
          <w:rtl w:val="0"/>
        </w:rPr>
        <w:t xml:space="preserve">Grove Music Online</w:t>
      </w:r>
      <w:r w:rsidDel="00000000" w:rsidR="00000000" w:rsidRPr="00000000">
        <w:rPr>
          <w:sz w:val="24"/>
          <w:szCs w:val="24"/>
          <w:rtl w:val="0"/>
        </w:rPr>
        <w:t xml:space="preserve">. </w:t>
      </w:r>
      <w:hyperlink r:id="rId15">
        <w:r w:rsidDel="00000000" w:rsidR="00000000" w:rsidRPr="00000000">
          <w:rPr>
            <w:color w:val="1155cc"/>
            <w:sz w:val="24"/>
            <w:szCs w:val="24"/>
            <w:u w:val="single"/>
            <w:rtl w:val="0"/>
          </w:rPr>
          <w:t xml:space="preserve">https://doi-org.proxyiub.uits.iu.edu/10.1093/gmo/9781561592630.article.40726</w:t>
        </w:r>
      </w:hyperlink>
      <w:r w:rsidDel="00000000" w:rsidR="00000000" w:rsidRPr="00000000">
        <w:rPr>
          <w:rtl w:val="0"/>
        </w:rPr>
      </w:r>
    </w:p>
    <w:p w:rsidR="00000000" w:rsidDel="00000000" w:rsidP="00000000" w:rsidRDefault="00000000" w:rsidRPr="00000000" w14:paraId="0000009E">
      <w:pPr>
        <w:rPr>
          <w:i w:val="1"/>
          <w:sz w:val="24"/>
          <w:szCs w:val="24"/>
        </w:rPr>
      </w:pPr>
      <w:r w:rsidDel="00000000" w:rsidR="00000000" w:rsidRPr="00000000">
        <w:rPr>
          <w:rtl w:val="0"/>
        </w:rPr>
      </w:r>
    </w:p>
    <w:p w:rsidR="00000000" w:rsidDel="00000000" w:rsidP="00000000" w:rsidRDefault="00000000" w:rsidRPr="00000000" w14:paraId="0000009F">
      <w:pPr>
        <w:rPr>
          <w:i w:val="1"/>
          <w:sz w:val="24"/>
          <w:szCs w:val="24"/>
        </w:rPr>
      </w:pPr>
      <w:r w:rsidDel="00000000" w:rsidR="00000000" w:rsidRPr="00000000">
        <w:rPr>
          <w:i w:val="1"/>
          <w:sz w:val="24"/>
          <w:szCs w:val="24"/>
          <w:rtl w:val="0"/>
        </w:rPr>
        <w:t xml:space="preserve">Wed, Aug 28</w:t>
      </w:r>
    </w:p>
    <w:p w:rsidR="00000000" w:rsidDel="00000000" w:rsidP="00000000" w:rsidRDefault="00000000" w:rsidRPr="00000000" w14:paraId="000000A0">
      <w:pPr>
        <w:rPr>
          <w:sz w:val="24"/>
          <w:szCs w:val="24"/>
        </w:rPr>
      </w:pPr>
      <w:r w:rsidDel="00000000" w:rsidR="00000000" w:rsidRPr="00000000">
        <w:rPr>
          <w:sz w:val="24"/>
          <w:szCs w:val="24"/>
          <w:rtl w:val="0"/>
        </w:rPr>
        <w:t xml:space="preserve">Early Opera I: Style</w:t>
      </w:r>
    </w:p>
    <w:p w:rsidR="00000000" w:rsidDel="00000000" w:rsidP="00000000" w:rsidRDefault="00000000" w:rsidRPr="00000000" w14:paraId="000000A1">
      <w:pPr>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0A2">
      <w:pPr>
        <w:ind w:left="720" w:firstLine="720"/>
        <w:rPr/>
      </w:pPr>
      <w:r w:rsidDel="00000000" w:rsidR="00000000" w:rsidRPr="00000000">
        <w:rPr>
          <w:sz w:val="24"/>
          <w:szCs w:val="24"/>
          <w:rtl w:val="0"/>
        </w:rPr>
        <w:t xml:space="preserve">Monteverdi </w:t>
      </w:r>
      <w:r w:rsidDel="00000000" w:rsidR="00000000" w:rsidRPr="00000000">
        <w:rPr>
          <w:i w:val="1"/>
          <w:sz w:val="24"/>
          <w:szCs w:val="24"/>
          <w:rtl w:val="0"/>
        </w:rPr>
        <w:t xml:space="preserve">L’Orfeo</w:t>
      </w:r>
      <w:r w:rsidDel="00000000" w:rsidR="00000000" w:rsidRPr="00000000">
        <w:rPr>
          <w:sz w:val="24"/>
          <w:szCs w:val="24"/>
          <w:rtl w:val="0"/>
        </w:rPr>
        <w:t xml:space="preserve">, </w:t>
      </w:r>
      <w:r w:rsidDel="00000000" w:rsidR="00000000" w:rsidRPr="00000000">
        <w:rPr>
          <w:rtl w:val="0"/>
        </w:rPr>
        <w:t xml:space="preserve">Acts II - IV.</w:t>
      </w:r>
    </w:p>
    <w:p w:rsidR="00000000" w:rsidDel="00000000" w:rsidP="00000000" w:rsidRDefault="00000000" w:rsidRPr="00000000" w14:paraId="000000A3">
      <w:pPr>
        <w:ind w:left="720" w:firstLine="720"/>
        <w:rPr/>
      </w:pPr>
      <w:hyperlink r:id="rId16">
        <w:r w:rsidDel="00000000" w:rsidR="00000000" w:rsidRPr="00000000">
          <w:rPr>
            <w:color w:val="1155cc"/>
            <w:u w:val="single"/>
            <w:rtl w:val="0"/>
          </w:rPr>
          <w:t xml:space="preserve">https://purl.dlib.indiana.edu/iudl/media/w82732f42d</w:t>
        </w:r>
      </w:hyperlink>
      <w:r w:rsidDel="00000000" w:rsidR="00000000" w:rsidRPr="00000000">
        <w:rPr>
          <w:rtl w:val="0"/>
        </w:rPr>
        <w:t xml:space="preserve"> </w:t>
      </w:r>
    </w:p>
    <w:p w:rsidR="00000000" w:rsidDel="00000000" w:rsidP="00000000" w:rsidRDefault="00000000" w:rsidRPr="00000000" w14:paraId="000000A4">
      <w:pPr>
        <w:spacing w:line="240" w:lineRule="auto"/>
        <w:jc w:val="both"/>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0A5">
      <w:pPr>
        <w:spacing w:line="240" w:lineRule="auto"/>
        <w:ind w:left="1440" w:firstLine="0"/>
        <w:jc w:val="both"/>
        <w:rPr>
          <w:sz w:val="26"/>
          <w:szCs w:val="26"/>
        </w:rPr>
      </w:pPr>
      <w:r w:rsidDel="00000000" w:rsidR="00000000" w:rsidRPr="00000000">
        <w:rPr>
          <w:sz w:val="24"/>
          <w:szCs w:val="24"/>
          <w:rtl w:val="0"/>
        </w:rPr>
        <w:t xml:space="preserve">Grout, Donald Jay. Section on Monteverdi, Chapter 4, “The Beginnings: Opera in Florence and Mantua.” </w:t>
      </w:r>
      <w:r w:rsidDel="00000000" w:rsidR="00000000" w:rsidRPr="00000000">
        <w:rPr>
          <w:i w:val="1"/>
          <w:sz w:val="24"/>
          <w:szCs w:val="24"/>
          <w:rtl w:val="0"/>
        </w:rPr>
        <w:t xml:space="preserve">A Short History of Opera</w:t>
      </w:r>
      <w:r w:rsidDel="00000000" w:rsidR="00000000" w:rsidRPr="00000000">
        <w:rPr>
          <w:sz w:val="24"/>
          <w:szCs w:val="24"/>
          <w:rtl w:val="0"/>
        </w:rPr>
        <w:t xml:space="preserve">. 47-57.</w:t>
      </w:r>
      <w:r w:rsidDel="00000000" w:rsidR="00000000" w:rsidRPr="00000000">
        <w:rPr>
          <w:rtl w:val="0"/>
        </w:rPr>
      </w:r>
    </w:p>
    <w:p w:rsidR="00000000" w:rsidDel="00000000" w:rsidP="00000000" w:rsidRDefault="00000000" w:rsidRPr="00000000" w14:paraId="000000A6">
      <w:pPr>
        <w:ind w:left="1440" w:firstLine="0"/>
        <w:rPr>
          <w:sz w:val="26"/>
          <w:szCs w:val="26"/>
        </w:rPr>
      </w:pPr>
      <w:r w:rsidDel="00000000" w:rsidR="00000000" w:rsidRPr="00000000">
        <w:rPr>
          <w:rtl w:val="0"/>
        </w:rPr>
      </w:r>
    </w:p>
    <w:p w:rsidR="00000000" w:rsidDel="00000000" w:rsidP="00000000" w:rsidRDefault="00000000" w:rsidRPr="00000000" w14:paraId="000000A7">
      <w:pPr>
        <w:rPr>
          <w:sz w:val="24"/>
          <w:szCs w:val="24"/>
          <w:u w:val="single"/>
        </w:rPr>
      </w:pPr>
      <w:r w:rsidDel="00000000" w:rsidR="00000000" w:rsidRPr="00000000">
        <w:rPr>
          <w:i w:val="1"/>
          <w:sz w:val="24"/>
          <w:szCs w:val="24"/>
          <w:rtl w:val="0"/>
        </w:rPr>
        <w:t xml:space="preserve">Fri, Aug 30</w:t>
      </w:r>
      <w:r w:rsidDel="00000000" w:rsidR="00000000" w:rsidRPr="00000000">
        <w:rPr>
          <w:rtl w:val="0"/>
        </w:rPr>
      </w:r>
    </w:p>
    <w:p w:rsidR="00000000" w:rsidDel="00000000" w:rsidP="00000000" w:rsidRDefault="00000000" w:rsidRPr="00000000" w14:paraId="000000A8">
      <w:pPr>
        <w:rPr>
          <w:sz w:val="24"/>
          <w:szCs w:val="24"/>
        </w:rPr>
      </w:pPr>
      <w:r w:rsidDel="00000000" w:rsidR="00000000" w:rsidRPr="00000000">
        <w:rPr>
          <w:sz w:val="24"/>
          <w:szCs w:val="24"/>
          <w:rtl w:val="0"/>
        </w:rPr>
        <w:t xml:space="preserve">Early Opera II: Singers</w:t>
      </w:r>
    </w:p>
    <w:p w:rsidR="00000000" w:rsidDel="00000000" w:rsidP="00000000" w:rsidRDefault="00000000" w:rsidRPr="00000000" w14:paraId="000000A9">
      <w:pPr>
        <w:ind w:firstLine="720"/>
        <w:rPr>
          <w:sz w:val="24"/>
          <w:szCs w:val="24"/>
        </w:rPr>
      </w:pPr>
      <w:r w:rsidDel="00000000" w:rsidR="00000000" w:rsidRPr="00000000">
        <w:rPr>
          <w:sz w:val="24"/>
          <w:szCs w:val="24"/>
          <w:rtl w:val="0"/>
        </w:rPr>
        <w:t xml:space="preserve">Reading:</w:t>
      </w:r>
    </w:p>
    <w:p w:rsidR="00000000" w:rsidDel="00000000" w:rsidP="00000000" w:rsidRDefault="00000000" w:rsidRPr="00000000" w14:paraId="000000AA">
      <w:pPr>
        <w:ind w:left="1440" w:firstLine="0"/>
        <w:rPr>
          <w:sz w:val="24"/>
          <w:szCs w:val="24"/>
        </w:rPr>
      </w:pPr>
      <w:r w:rsidDel="00000000" w:rsidR="00000000" w:rsidRPr="00000000">
        <w:rPr>
          <w:sz w:val="24"/>
          <w:szCs w:val="24"/>
          <w:rtl w:val="0"/>
        </w:rPr>
        <w:t xml:space="preserve">Rosselli, John. “From Princely Service to the Open Market: Singers of Italian Opera and Their Patrons, 1600-1850.” </w:t>
      </w:r>
      <w:r w:rsidDel="00000000" w:rsidR="00000000" w:rsidRPr="00000000">
        <w:rPr>
          <w:i w:val="1"/>
          <w:sz w:val="24"/>
          <w:szCs w:val="24"/>
          <w:rtl w:val="0"/>
        </w:rPr>
        <w:t xml:space="preserve">Cambridge Opera Journal</w:t>
      </w:r>
      <w:r w:rsidDel="00000000" w:rsidR="00000000" w:rsidRPr="00000000">
        <w:rPr>
          <w:sz w:val="24"/>
          <w:szCs w:val="24"/>
          <w:rtl w:val="0"/>
        </w:rPr>
        <w:t xml:space="preserve"> 1, no. 1 (1989): 1–32. </w:t>
      </w:r>
      <w:hyperlink r:id="rId17">
        <w:r w:rsidDel="00000000" w:rsidR="00000000" w:rsidRPr="00000000">
          <w:rPr>
            <w:color w:val="1155cc"/>
            <w:sz w:val="24"/>
            <w:szCs w:val="24"/>
            <w:u w:val="single"/>
            <w:rtl w:val="0"/>
          </w:rPr>
          <w:t xml:space="preserve">http://www.jstor.org/stable/823595</w:t>
        </w:r>
      </w:hyperlink>
      <w:r w:rsidDel="00000000" w:rsidR="00000000" w:rsidRPr="00000000">
        <w:rPr>
          <w:sz w:val="24"/>
          <w:szCs w:val="24"/>
          <w:rtl w:val="0"/>
        </w:rPr>
        <w:t xml:space="preserve">.</w:t>
      </w:r>
    </w:p>
    <w:p w:rsidR="00000000" w:rsidDel="00000000" w:rsidP="00000000" w:rsidRDefault="00000000" w:rsidRPr="00000000" w14:paraId="000000AB">
      <w:pPr>
        <w:ind w:left="1440" w:firstLine="0"/>
        <w:rPr>
          <w:sz w:val="24"/>
          <w:szCs w:val="24"/>
        </w:rPr>
      </w:pPr>
      <w:r w:rsidDel="00000000" w:rsidR="00000000" w:rsidRPr="00000000">
        <w:rPr>
          <w:rtl w:val="0"/>
        </w:rPr>
      </w:r>
    </w:p>
    <w:p w:rsidR="00000000" w:rsidDel="00000000" w:rsidP="00000000" w:rsidRDefault="00000000" w:rsidRPr="00000000" w14:paraId="000000AC">
      <w:pPr>
        <w:ind w:left="1440" w:firstLine="0"/>
        <w:rPr>
          <w:sz w:val="24"/>
          <w:szCs w:val="24"/>
        </w:rPr>
      </w:pPr>
      <w:r w:rsidDel="00000000" w:rsidR="00000000" w:rsidRPr="00000000">
        <w:rPr>
          <w:sz w:val="24"/>
          <w:szCs w:val="24"/>
          <w:rtl w:val="0"/>
        </w:rPr>
        <w:t xml:space="preserve">Carter, Tim. “Singing Orfeo: On the Performers of Monteverdi’s First Opera.” </w:t>
      </w:r>
      <w:r w:rsidDel="00000000" w:rsidR="00000000" w:rsidRPr="00000000">
        <w:rPr>
          <w:i w:val="1"/>
          <w:sz w:val="24"/>
          <w:szCs w:val="24"/>
          <w:rtl w:val="0"/>
        </w:rPr>
        <w:t xml:space="preserve">Recercare</w:t>
      </w:r>
      <w:r w:rsidDel="00000000" w:rsidR="00000000" w:rsidRPr="00000000">
        <w:rPr>
          <w:sz w:val="24"/>
          <w:szCs w:val="24"/>
          <w:rtl w:val="0"/>
        </w:rPr>
        <w:t xml:space="preserve"> 11 (1999): 75–118. </w:t>
      </w:r>
      <w:hyperlink r:id="rId18">
        <w:r w:rsidDel="00000000" w:rsidR="00000000" w:rsidRPr="00000000">
          <w:rPr>
            <w:color w:val="1155cc"/>
            <w:sz w:val="24"/>
            <w:szCs w:val="24"/>
            <w:u w:val="single"/>
            <w:rtl w:val="0"/>
          </w:rPr>
          <w:t xml:space="preserve">http://www.jstor.org/stable/41701301</w:t>
        </w:r>
      </w:hyperlink>
      <w:r w:rsidDel="00000000" w:rsidR="00000000" w:rsidRPr="00000000">
        <w:rPr>
          <w:sz w:val="24"/>
          <w:szCs w:val="24"/>
          <w:rtl w:val="0"/>
        </w:rPr>
        <w:t xml:space="preserve">.</w:t>
      </w:r>
    </w:p>
    <w:p w:rsidR="00000000" w:rsidDel="00000000" w:rsidP="00000000" w:rsidRDefault="00000000" w:rsidRPr="00000000" w14:paraId="000000AD">
      <w:pPr>
        <w:rPr>
          <w:sz w:val="24"/>
          <w:szCs w:val="24"/>
        </w:rPr>
      </w:pPr>
      <w:r w:rsidDel="00000000" w:rsidR="00000000" w:rsidRPr="00000000">
        <w:rPr>
          <w:rtl w:val="0"/>
        </w:rPr>
      </w:r>
    </w:p>
    <w:p w:rsidR="00000000" w:rsidDel="00000000" w:rsidP="00000000" w:rsidRDefault="00000000" w:rsidRPr="00000000" w14:paraId="000000AE">
      <w:pPr>
        <w:rPr>
          <w:sz w:val="24"/>
          <w:szCs w:val="24"/>
        </w:rPr>
      </w:pPr>
      <w:r w:rsidDel="00000000" w:rsidR="00000000" w:rsidRPr="00000000">
        <w:rPr>
          <w:i w:val="1"/>
          <w:sz w:val="24"/>
          <w:szCs w:val="24"/>
          <w:rtl w:val="0"/>
        </w:rPr>
        <w:t xml:space="preserve">September 1 is the last day to drop the course with 100% refund.</w:t>
      </w: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b w:val="1"/>
          <w:sz w:val="24"/>
          <w:szCs w:val="24"/>
        </w:rPr>
      </w:pPr>
      <w:r w:rsidDel="00000000" w:rsidR="00000000" w:rsidRPr="00000000">
        <w:rPr>
          <w:b w:val="1"/>
          <w:sz w:val="24"/>
          <w:szCs w:val="24"/>
          <w:u w:val="single"/>
          <w:rtl w:val="0"/>
        </w:rPr>
        <w:t xml:space="preserve">Week 2</w:t>
      </w:r>
      <w:r w:rsidDel="00000000" w:rsidR="00000000" w:rsidRPr="00000000">
        <w:rPr>
          <w:rtl w:val="0"/>
        </w:rPr>
      </w:r>
    </w:p>
    <w:p w:rsidR="00000000" w:rsidDel="00000000" w:rsidP="00000000" w:rsidRDefault="00000000" w:rsidRPr="00000000" w14:paraId="000000B1">
      <w:pPr>
        <w:rPr>
          <w:sz w:val="24"/>
          <w:szCs w:val="24"/>
        </w:rPr>
      </w:pPr>
      <w:r w:rsidDel="00000000" w:rsidR="00000000" w:rsidRPr="00000000">
        <w:rPr>
          <w:rtl w:val="0"/>
        </w:rPr>
      </w:r>
    </w:p>
    <w:p w:rsidR="00000000" w:rsidDel="00000000" w:rsidP="00000000" w:rsidRDefault="00000000" w:rsidRPr="00000000" w14:paraId="000000B2">
      <w:pPr>
        <w:rPr>
          <w:i w:val="1"/>
          <w:sz w:val="24"/>
          <w:szCs w:val="24"/>
        </w:rPr>
      </w:pPr>
      <w:r w:rsidDel="00000000" w:rsidR="00000000" w:rsidRPr="00000000">
        <w:rPr>
          <w:i w:val="1"/>
          <w:sz w:val="24"/>
          <w:szCs w:val="24"/>
          <w:rtl w:val="0"/>
        </w:rPr>
        <w:t xml:space="preserve">Mon, Sep 2</w:t>
      </w:r>
    </w:p>
    <w:p w:rsidR="00000000" w:rsidDel="00000000" w:rsidP="00000000" w:rsidRDefault="00000000" w:rsidRPr="00000000" w14:paraId="000000B3">
      <w:pPr>
        <w:ind w:firstLine="720"/>
        <w:rPr>
          <w:i w:val="1"/>
          <w:sz w:val="24"/>
          <w:szCs w:val="24"/>
        </w:rPr>
      </w:pPr>
      <w:r w:rsidDel="00000000" w:rsidR="00000000" w:rsidRPr="00000000">
        <w:rPr>
          <w:i w:val="1"/>
          <w:sz w:val="24"/>
          <w:szCs w:val="24"/>
          <w:rtl w:val="0"/>
        </w:rPr>
        <w:t xml:space="preserve">Labor Day NO CLASS</w:t>
      </w:r>
    </w:p>
    <w:p w:rsidR="00000000" w:rsidDel="00000000" w:rsidP="00000000" w:rsidRDefault="00000000" w:rsidRPr="00000000" w14:paraId="000000B4">
      <w:pPr>
        <w:ind w:firstLine="720"/>
        <w:rPr>
          <w:i w:val="1"/>
          <w:sz w:val="24"/>
          <w:szCs w:val="24"/>
        </w:rPr>
      </w:pPr>
      <w:r w:rsidDel="00000000" w:rsidR="00000000" w:rsidRPr="00000000">
        <w:rPr>
          <w:rtl w:val="0"/>
        </w:rPr>
      </w:r>
    </w:p>
    <w:p w:rsidR="00000000" w:rsidDel="00000000" w:rsidP="00000000" w:rsidRDefault="00000000" w:rsidRPr="00000000" w14:paraId="000000B5">
      <w:pPr>
        <w:rPr>
          <w:i w:val="1"/>
          <w:sz w:val="24"/>
          <w:szCs w:val="24"/>
        </w:rPr>
      </w:pPr>
      <w:r w:rsidDel="00000000" w:rsidR="00000000" w:rsidRPr="00000000">
        <w:rPr>
          <w:i w:val="1"/>
          <w:sz w:val="24"/>
          <w:szCs w:val="24"/>
          <w:rtl w:val="0"/>
        </w:rPr>
        <w:t xml:space="preserve">Wed, Sep 4</w:t>
      </w:r>
    </w:p>
    <w:p w:rsidR="00000000" w:rsidDel="00000000" w:rsidP="00000000" w:rsidRDefault="00000000" w:rsidRPr="00000000" w14:paraId="000000B6">
      <w:pPr>
        <w:rPr>
          <w:sz w:val="24"/>
          <w:szCs w:val="24"/>
        </w:rPr>
      </w:pPr>
      <w:r w:rsidDel="00000000" w:rsidR="00000000" w:rsidRPr="00000000">
        <w:rPr>
          <w:sz w:val="24"/>
          <w:szCs w:val="24"/>
          <w:rtl w:val="0"/>
        </w:rPr>
        <w:t xml:space="preserve">French </w:t>
      </w:r>
      <w:r w:rsidDel="00000000" w:rsidR="00000000" w:rsidRPr="00000000">
        <w:rPr>
          <w:i w:val="1"/>
          <w:sz w:val="24"/>
          <w:szCs w:val="24"/>
          <w:rtl w:val="0"/>
        </w:rPr>
        <w:t xml:space="preserve">Tragédies en musique</w:t>
      </w:r>
      <w:r w:rsidDel="00000000" w:rsidR="00000000" w:rsidRPr="00000000">
        <w:rPr>
          <w:sz w:val="24"/>
          <w:szCs w:val="24"/>
          <w:rtl w:val="0"/>
        </w:rPr>
        <w:t xml:space="preserve"> I: Structure and Presentation</w:t>
      </w:r>
    </w:p>
    <w:p w:rsidR="00000000" w:rsidDel="00000000" w:rsidP="00000000" w:rsidRDefault="00000000" w:rsidRPr="00000000" w14:paraId="000000B7">
      <w:pPr>
        <w:rPr>
          <w:sz w:val="24"/>
          <w:szCs w:val="24"/>
        </w:rPr>
      </w:pPr>
      <w:r w:rsidDel="00000000" w:rsidR="00000000" w:rsidRPr="00000000">
        <w:rPr>
          <w:i w:val="1"/>
          <w:sz w:val="24"/>
          <w:szCs w:val="24"/>
          <w:rtl w:val="0"/>
        </w:rPr>
        <w:tab/>
      </w:r>
      <w:r w:rsidDel="00000000" w:rsidR="00000000" w:rsidRPr="00000000">
        <w:rPr>
          <w:sz w:val="24"/>
          <w:szCs w:val="24"/>
          <w:rtl w:val="0"/>
        </w:rPr>
        <w:t xml:space="preserve">Listening:</w:t>
      </w:r>
    </w:p>
    <w:p w:rsidR="00000000" w:rsidDel="00000000" w:rsidP="00000000" w:rsidRDefault="00000000" w:rsidRPr="00000000" w14:paraId="000000B8">
      <w:pPr>
        <w:rPr>
          <w:sz w:val="24"/>
          <w:szCs w:val="24"/>
        </w:rPr>
      </w:pPr>
      <w:r w:rsidDel="00000000" w:rsidR="00000000" w:rsidRPr="00000000">
        <w:rPr>
          <w:sz w:val="24"/>
          <w:szCs w:val="24"/>
          <w:rtl w:val="0"/>
        </w:rPr>
        <w:tab/>
        <w:tab/>
        <w:t xml:space="preserve">Lully, </w:t>
      </w:r>
      <w:r w:rsidDel="00000000" w:rsidR="00000000" w:rsidRPr="00000000">
        <w:rPr>
          <w:i w:val="1"/>
          <w:sz w:val="24"/>
          <w:szCs w:val="24"/>
          <w:rtl w:val="0"/>
        </w:rPr>
        <w:t xml:space="preserve">Armide</w:t>
      </w:r>
      <w:r w:rsidDel="00000000" w:rsidR="00000000" w:rsidRPr="00000000">
        <w:rPr>
          <w:sz w:val="24"/>
          <w:szCs w:val="24"/>
          <w:rtl w:val="0"/>
        </w:rPr>
        <w:t xml:space="preserve">, Overture and Act I.</w:t>
      </w:r>
    </w:p>
    <w:p w:rsidR="00000000" w:rsidDel="00000000" w:rsidP="00000000" w:rsidRDefault="00000000" w:rsidRPr="00000000" w14:paraId="000000B9">
      <w:pPr>
        <w:rPr>
          <w:sz w:val="24"/>
          <w:szCs w:val="24"/>
        </w:rPr>
      </w:pPr>
      <w:r w:rsidDel="00000000" w:rsidR="00000000" w:rsidRPr="00000000">
        <w:rPr>
          <w:sz w:val="24"/>
          <w:szCs w:val="24"/>
          <w:rtl w:val="0"/>
        </w:rPr>
        <w:tab/>
        <w:tab/>
      </w:r>
      <w:hyperlink r:id="rId19">
        <w:r w:rsidDel="00000000" w:rsidR="00000000" w:rsidRPr="00000000">
          <w:rPr>
            <w:color w:val="1155cc"/>
            <w:sz w:val="24"/>
            <w:szCs w:val="24"/>
            <w:u w:val="single"/>
            <w:rtl w:val="0"/>
          </w:rPr>
          <w:t xml:space="preserve">https://purl.dlib.indiana.edu/iudl/media/r96712mm5d</w:t>
        </w:r>
      </w:hyperlink>
      <w:r w:rsidDel="00000000" w:rsidR="00000000" w:rsidRPr="00000000">
        <w:rPr>
          <w:sz w:val="24"/>
          <w:szCs w:val="24"/>
          <w:rtl w:val="0"/>
        </w:rPr>
        <w:t xml:space="preserve"> </w:t>
      </w:r>
    </w:p>
    <w:p w:rsidR="00000000" w:rsidDel="00000000" w:rsidP="00000000" w:rsidRDefault="00000000" w:rsidRPr="00000000" w14:paraId="000000BA">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0BB">
      <w:pPr>
        <w:ind w:left="1440" w:firstLine="0"/>
        <w:rPr>
          <w:sz w:val="24"/>
          <w:szCs w:val="24"/>
        </w:rPr>
      </w:pPr>
      <w:r w:rsidDel="00000000" w:rsidR="00000000" w:rsidRPr="00000000">
        <w:rPr>
          <w:sz w:val="24"/>
          <w:szCs w:val="24"/>
          <w:rtl w:val="0"/>
        </w:rPr>
        <w:t xml:space="preserve">Grout, Donald Jay. Chapter 9, “Opera in France from Lully to Charpentier.” </w:t>
      </w:r>
      <w:r w:rsidDel="00000000" w:rsidR="00000000" w:rsidRPr="00000000">
        <w:rPr>
          <w:i w:val="1"/>
          <w:sz w:val="24"/>
          <w:szCs w:val="24"/>
          <w:rtl w:val="0"/>
        </w:rPr>
        <w:t xml:space="preserve">A Short History of Opera</w:t>
      </w:r>
      <w:r w:rsidDel="00000000" w:rsidR="00000000" w:rsidRPr="00000000">
        <w:rPr>
          <w:sz w:val="24"/>
          <w:szCs w:val="24"/>
          <w:rtl w:val="0"/>
        </w:rPr>
        <w:t xml:space="preserve">. 132-146.</w:t>
      </w:r>
    </w:p>
    <w:p w:rsidR="00000000" w:rsidDel="00000000" w:rsidP="00000000" w:rsidRDefault="00000000" w:rsidRPr="00000000" w14:paraId="000000BC">
      <w:pPr>
        <w:ind w:left="1440" w:firstLine="0"/>
        <w:rPr>
          <w:sz w:val="24"/>
          <w:szCs w:val="24"/>
        </w:rPr>
      </w:pPr>
      <w:r w:rsidDel="00000000" w:rsidR="00000000" w:rsidRPr="00000000">
        <w:rPr>
          <w:rtl w:val="0"/>
        </w:rPr>
      </w:r>
    </w:p>
    <w:p w:rsidR="00000000" w:rsidDel="00000000" w:rsidP="00000000" w:rsidRDefault="00000000" w:rsidRPr="00000000" w14:paraId="000000BD">
      <w:pPr>
        <w:ind w:left="1440" w:firstLine="0"/>
        <w:rPr>
          <w:sz w:val="26"/>
          <w:szCs w:val="26"/>
        </w:rPr>
      </w:pPr>
      <w:r w:rsidDel="00000000" w:rsidR="00000000" w:rsidRPr="00000000">
        <w:rPr>
          <w:sz w:val="24"/>
          <w:szCs w:val="24"/>
          <w:rtl w:val="0"/>
        </w:rPr>
        <w:t xml:space="preserve">Harris-Warrick, Rebecca. “Magnificence in Motion: Stage Musicians in Lully’s Ballets and Operas.” </w:t>
      </w:r>
      <w:r w:rsidDel="00000000" w:rsidR="00000000" w:rsidRPr="00000000">
        <w:rPr>
          <w:i w:val="1"/>
          <w:sz w:val="24"/>
          <w:szCs w:val="24"/>
          <w:rtl w:val="0"/>
        </w:rPr>
        <w:t xml:space="preserve">Cambridge Opera Journal</w:t>
      </w:r>
      <w:r w:rsidDel="00000000" w:rsidR="00000000" w:rsidRPr="00000000">
        <w:rPr>
          <w:sz w:val="24"/>
          <w:szCs w:val="24"/>
          <w:rtl w:val="0"/>
        </w:rPr>
        <w:t xml:space="preserve"> 6, no. 3 (1994): 189–203. </w:t>
      </w:r>
      <w:hyperlink r:id="rId20">
        <w:r w:rsidDel="00000000" w:rsidR="00000000" w:rsidRPr="00000000">
          <w:rPr>
            <w:color w:val="1155cc"/>
            <w:sz w:val="24"/>
            <w:szCs w:val="24"/>
            <w:u w:val="single"/>
            <w:rtl w:val="0"/>
          </w:rPr>
          <w:t xml:space="preserve">http://www.jstor.org/stable/823731</w:t>
        </w:r>
      </w:hyperlink>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BE">
      <w:pPr>
        <w:rPr>
          <w:sz w:val="24"/>
          <w:szCs w:val="24"/>
        </w:rPr>
      </w:pPr>
      <w:r w:rsidDel="00000000" w:rsidR="00000000" w:rsidRPr="00000000">
        <w:rPr>
          <w:rtl w:val="0"/>
        </w:rPr>
      </w:r>
    </w:p>
    <w:p w:rsidR="00000000" w:rsidDel="00000000" w:rsidP="00000000" w:rsidRDefault="00000000" w:rsidRPr="00000000" w14:paraId="000000BF">
      <w:pPr>
        <w:rPr>
          <w:i w:val="1"/>
          <w:sz w:val="24"/>
          <w:szCs w:val="24"/>
        </w:rPr>
      </w:pPr>
      <w:r w:rsidDel="00000000" w:rsidR="00000000" w:rsidRPr="00000000">
        <w:rPr>
          <w:i w:val="1"/>
          <w:sz w:val="24"/>
          <w:szCs w:val="24"/>
          <w:rtl w:val="0"/>
        </w:rPr>
        <w:t xml:space="preserve">Fri, Sep 6</w:t>
      </w:r>
    </w:p>
    <w:p w:rsidR="00000000" w:rsidDel="00000000" w:rsidP="00000000" w:rsidRDefault="00000000" w:rsidRPr="00000000" w14:paraId="000000C0">
      <w:pPr>
        <w:rPr>
          <w:i w:val="1"/>
          <w:sz w:val="24"/>
          <w:szCs w:val="24"/>
        </w:rPr>
      </w:pPr>
      <w:r w:rsidDel="00000000" w:rsidR="00000000" w:rsidRPr="00000000">
        <w:rPr>
          <w:sz w:val="24"/>
          <w:szCs w:val="24"/>
          <w:rtl w:val="0"/>
        </w:rPr>
        <w:t xml:space="preserve">French </w:t>
      </w:r>
      <w:r w:rsidDel="00000000" w:rsidR="00000000" w:rsidRPr="00000000">
        <w:rPr>
          <w:i w:val="1"/>
          <w:sz w:val="24"/>
          <w:szCs w:val="24"/>
          <w:rtl w:val="0"/>
        </w:rPr>
        <w:t xml:space="preserve">Tragédies en musique</w:t>
      </w:r>
      <w:r w:rsidDel="00000000" w:rsidR="00000000" w:rsidRPr="00000000">
        <w:rPr>
          <w:sz w:val="24"/>
          <w:szCs w:val="24"/>
          <w:rtl w:val="0"/>
        </w:rPr>
        <w:t xml:space="preserve"> II: Style</w:t>
      </w:r>
      <w:r w:rsidDel="00000000" w:rsidR="00000000" w:rsidRPr="00000000">
        <w:rPr>
          <w:rtl w:val="0"/>
        </w:rPr>
      </w:r>
    </w:p>
    <w:p w:rsidR="00000000" w:rsidDel="00000000" w:rsidP="00000000" w:rsidRDefault="00000000" w:rsidRPr="00000000" w14:paraId="000000C1">
      <w:pPr>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0C2">
      <w:pPr>
        <w:rPr>
          <w:sz w:val="24"/>
          <w:szCs w:val="24"/>
        </w:rPr>
      </w:pPr>
      <w:r w:rsidDel="00000000" w:rsidR="00000000" w:rsidRPr="00000000">
        <w:rPr>
          <w:sz w:val="24"/>
          <w:szCs w:val="24"/>
          <w:rtl w:val="0"/>
        </w:rPr>
        <w:tab/>
        <w:tab/>
        <w:t xml:space="preserve">Lully, </w:t>
      </w:r>
      <w:r w:rsidDel="00000000" w:rsidR="00000000" w:rsidRPr="00000000">
        <w:rPr>
          <w:i w:val="1"/>
          <w:sz w:val="24"/>
          <w:szCs w:val="24"/>
          <w:rtl w:val="0"/>
        </w:rPr>
        <w:t xml:space="preserve">Armide</w:t>
      </w:r>
      <w:r w:rsidDel="00000000" w:rsidR="00000000" w:rsidRPr="00000000">
        <w:rPr>
          <w:sz w:val="24"/>
          <w:szCs w:val="24"/>
          <w:rtl w:val="0"/>
        </w:rPr>
        <w:t xml:space="preserve">, Act V.</w:t>
      </w:r>
    </w:p>
    <w:p w:rsidR="00000000" w:rsidDel="00000000" w:rsidP="00000000" w:rsidRDefault="00000000" w:rsidRPr="00000000" w14:paraId="000000C3">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0C4">
      <w:pPr>
        <w:ind w:left="1440" w:firstLine="0"/>
        <w:rPr>
          <w:sz w:val="24"/>
          <w:szCs w:val="24"/>
        </w:rPr>
      </w:pPr>
      <w:r w:rsidDel="00000000" w:rsidR="00000000" w:rsidRPr="00000000">
        <w:rPr>
          <w:sz w:val="24"/>
          <w:szCs w:val="24"/>
          <w:rtl w:val="0"/>
        </w:rPr>
        <w:t xml:space="preserve">Schwartz, Judith L. “The Passacaille in Lully’s ‘Armide’: Phrase Structure in the Choreography and the Music.” </w:t>
      </w:r>
      <w:r w:rsidDel="00000000" w:rsidR="00000000" w:rsidRPr="00000000">
        <w:rPr>
          <w:i w:val="1"/>
          <w:sz w:val="24"/>
          <w:szCs w:val="24"/>
          <w:rtl w:val="0"/>
        </w:rPr>
        <w:t xml:space="preserve">Early Music</w:t>
      </w:r>
      <w:r w:rsidDel="00000000" w:rsidR="00000000" w:rsidRPr="00000000">
        <w:rPr>
          <w:sz w:val="24"/>
          <w:szCs w:val="24"/>
          <w:rtl w:val="0"/>
        </w:rPr>
        <w:t xml:space="preserve"> 26, no. 2 (1998): 301–320. </w:t>
      </w:r>
      <w:hyperlink r:id="rId21">
        <w:r w:rsidDel="00000000" w:rsidR="00000000" w:rsidRPr="00000000">
          <w:rPr>
            <w:color w:val="1155cc"/>
            <w:sz w:val="24"/>
            <w:szCs w:val="24"/>
            <w:u w:val="single"/>
            <w:rtl w:val="0"/>
          </w:rPr>
          <w:t xml:space="preserve">http://www.jstor.org/stable/3128627</w:t>
        </w:r>
      </w:hyperlink>
      <w:r w:rsidDel="00000000" w:rsidR="00000000" w:rsidRPr="00000000">
        <w:rPr>
          <w:sz w:val="24"/>
          <w:szCs w:val="24"/>
          <w:rtl w:val="0"/>
        </w:rPr>
        <w:t xml:space="preserve">.</w:t>
      </w:r>
    </w:p>
    <w:p w:rsidR="00000000" w:rsidDel="00000000" w:rsidP="00000000" w:rsidRDefault="00000000" w:rsidRPr="00000000" w14:paraId="000000C5">
      <w:pPr>
        <w:ind w:left="1440" w:firstLine="0"/>
        <w:rPr/>
      </w:pPr>
      <w:r w:rsidDel="00000000" w:rsidR="00000000" w:rsidRPr="00000000">
        <w:rPr>
          <w:rtl w:val="0"/>
        </w:rPr>
      </w:r>
    </w:p>
    <w:p w:rsidR="00000000" w:rsidDel="00000000" w:rsidP="00000000" w:rsidRDefault="00000000" w:rsidRPr="00000000" w14:paraId="000000C6">
      <w:pPr>
        <w:rPr>
          <w:sz w:val="24"/>
          <w:szCs w:val="24"/>
          <w:u w:val="single"/>
        </w:rPr>
      </w:pPr>
      <w:r w:rsidDel="00000000" w:rsidR="00000000" w:rsidRPr="00000000">
        <w:rPr>
          <w:b w:val="1"/>
          <w:sz w:val="24"/>
          <w:szCs w:val="24"/>
          <w:u w:val="single"/>
          <w:rtl w:val="0"/>
        </w:rPr>
        <w:t xml:space="preserve">Week 3</w:t>
      </w:r>
      <w:r w:rsidDel="00000000" w:rsidR="00000000" w:rsidRPr="00000000">
        <w:rPr>
          <w:rtl w:val="0"/>
        </w:rPr>
      </w:r>
    </w:p>
    <w:p w:rsidR="00000000" w:rsidDel="00000000" w:rsidP="00000000" w:rsidRDefault="00000000" w:rsidRPr="00000000" w14:paraId="000000C7">
      <w:pPr>
        <w:rPr>
          <w:sz w:val="24"/>
          <w:szCs w:val="24"/>
          <w:u w:val="single"/>
        </w:rPr>
      </w:pPr>
      <w:r w:rsidDel="00000000" w:rsidR="00000000" w:rsidRPr="00000000">
        <w:rPr>
          <w:rtl w:val="0"/>
        </w:rPr>
      </w:r>
    </w:p>
    <w:p w:rsidR="00000000" w:rsidDel="00000000" w:rsidP="00000000" w:rsidRDefault="00000000" w:rsidRPr="00000000" w14:paraId="000000C8">
      <w:pPr>
        <w:rPr>
          <w:i w:val="1"/>
          <w:sz w:val="24"/>
          <w:szCs w:val="24"/>
        </w:rPr>
      </w:pPr>
      <w:r w:rsidDel="00000000" w:rsidR="00000000" w:rsidRPr="00000000">
        <w:rPr>
          <w:i w:val="1"/>
          <w:sz w:val="24"/>
          <w:szCs w:val="24"/>
          <w:rtl w:val="0"/>
        </w:rPr>
        <w:t xml:space="preserve">Mon, Sep 9</w:t>
      </w:r>
    </w:p>
    <w:p w:rsidR="00000000" w:rsidDel="00000000" w:rsidP="00000000" w:rsidRDefault="00000000" w:rsidRPr="00000000" w14:paraId="000000C9">
      <w:pPr>
        <w:rPr>
          <w:sz w:val="24"/>
          <w:szCs w:val="24"/>
        </w:rPr>
      </w:pPr>
      <w:r w:rsidDel="00000000" w:rsidR="00000000" w:rsidRPr="00000000">
        <w:rPr>
          <w:sz w:val="24"/>
          <w:szCs w:val="24"/>
          <w:rtl w:val="0"/>
        </w:rPr>
        <w:t xml:space="preserve">Italian Comic Intermezzo</w:t>
      </w:r>
    </w:p>
    <w:p w:rsidR="00000000" w:rsidDel="00000000" w:rsidP="00000000" w:rsidRDefault="00000000" w:rsidRPr="00000000" w14:paraId="000000CA">
      <w:pPr>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0CB">
      <w:pPr>
        <w:rPr>
          <w:sz w:val="24"/>
          <w:szCs w:val="24"/>
        </w:rPr>
      </w:pPr>
      <w:r w:rsidDel="00000000" w:rsidR="00000000" w:rsidRPr="00000000">
        <w:rPr>
          <w:sz w:val="24"/>
          <w:szCs w:val="24"/>
          <w:rtl w:val="0"/>
        </w:rPr>
        <w:tab/>
        <w:tab/>
        <w:t xml:space="preserve">Pergolesi, </w:t>
      </w:r>
      <w:r w:rsidDel="00000000" w:rsidR="00000000" w:rsidRPr="00000000">
        <w:rPr>
          <w:i w:val="1"/>
          <w:sz w:val="24"/>
          <w:szCs w:val="24"/>
          <w:rtl w:val="0"/>
        </w:rPr>
        <w:t xml:space="preserve">La serva padrona</w:t>
      </w:r>
      <w:r w:rsidDel="00000000" w:rsidR="00000000" w:rsidRPr="00000000">
        <w:rPr>
          <w:sz w:val="24"/>
          <w:szCs w:val="24"/>
          <w:rtl w:val="0"/>
        </w:rPr>
        <w:t xml:space="preserve">.</w:t>
      </w:r>
    </w:p>
    <w:p w:rsidR="00000000" w:rsidDel="00000000" w:rsidP="00000000" w:rsidRDefault="00000000" w:rsidRPr="00000000" w14:paraId="000000CC">
      <w:pPr>
        <w:rPr>
          <w:sz w:val="24"/>
          <w:szCs w:val="24"/>
        </w:rPr>
      </w:pPr>
      <w:r w:rsidDel="00000000" w:rsidR="00000000" w:rsidRPr="00000000">
        <w:rPr>
          <w:sz w:val="24"/>
          <w:szCs w:val="24"/>
          <w:rtl w:val="0"/>
        </w:rPr>
        <w:tab/>
        <w:tab/>
      </w:r>
      <w:hyperlink r:id="rId22">
        <w:r w:rsidDel="00000000" w:rsidR="00000000" w:rsidRPr="00000000">
          <w:rPr>
            <w:color w:val="1155cc"/>
            <w:sz w:val="24"/>
            <w:szCs w:val="24"/>
            <w:u w:val="single"/>
            <w:rtl w:val="0"/>
          </w:rPr>
          <w:t xml:space="preserve">https://purl.dlib.indiana.edu/iudl/media/j13900pr02</w:t>
        </w:r>
      </w:hyperlink>
      <w:r w:rsidDel="00000000" w:rsidR="00000000" w:rsidRPr="00000000">
        <w:rPr>
          <w:sz w:val="24"/>
          <w:szCs w:val="24"/>
          <w:rtl w:val="0"/>
        </w:rPr>
        <w:t xml:space="preserve"> </w:t>
      </w:r>
    </w:p>
    <w:p w:rsidR="00000000" w:rsidDel="00000000" w:rsidP="00000000" w:rsidRDefault="00000000" w:rsidRPr="00000000" w14:paraId="000000CD">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0CE">
      <w:pPr>
        <w:ind w:left="1440" w:firstLine="0"/>
        <w:rPr>
          <w:sz w:val="24"/>
          <w:szCs w:val="24"/>
        </w:rPr>
      </w:pPr>
      <w:r w:rsidDel="00000000" w:rsidR="00000000" w:rsidRPr="00000000">
        <w:rPr>
          <w:sz w:val="24"/>
          <w:szCs w:val="24"/>
          <w:rtl w:val="0"/>
        </w:rPr>
        <w:t xml:space="preserve">Butler, Margaret. “Italian opera in the eighteenth century.” </w:t>
      </w:r>
      <w:r w:rsidDel="00000000" w:rsidR="00000000" w:rsidRPr="00000000">
        <w:rPr>
          <w:i w:val="1"/>
          <w:sz w:val="24"/>
          <w:szCs w:val="24"/>
          <w:rtl w:val="0"/>
        </w:rPr>
        <w:t xml:space="preserve">The Cambridge History of Eighteenth-Century Music</w:t>
      </w:r>
      <w:r w:rsidDel="00000000" w:rsidR="00000000" w:rsidRPr="00000000">
        <w:rPr>
          <w:sz w:val="24"/>
          <w:szCs w:val="24"/>
          <w:rtl w:val="0"/>
        </w:rPr>
        <w:t xml:space="preserve">, ed. Simon Keefe. Cambridge: Cambridge University Press, 2009: 203-218, 230-233.</w:t>
      </w:r>
    </w:p>
    <w:p w:rsidR="00000000" w:rsidDel="00000000" w:rsidP="00000000" w:rsidRDefault="00000000" w:rsidRPr="00000000" w14:paraId="000000CF">
      <w:pPr>
        <w:rPr>
          <w:sz w:val="24"/>
          <w:szCs w:val="24"/>
        </w:rPr>
      </w:pPr>
      <w:r w:rsidDel="00000000" w:rsidR="00000000" w:rsidRPr="00000000">
        <w:rPr>
          <w:rtl w:val="0"/>
        </w:rPr>
      </w:r>
    </w:p>
    <w:p w:rsidR="00000000" w:rsidDel="00000000" w:rsidP="00000000" w:rsidRDefault="00000000" w:rsidRPr="00000000" w14:paraId="000000D0">
      <w:pPr>
        <w:rPr>
          <w:i w:val="1"/>
          <w:sz w:val="24"/>
          <w:szCs w:val="24"/>
        </w:rPr>
      </w:pPr>
      <w:r w:rsidDel="00000000" w:rsidR="00000000" w:rsidRPr="00000000">
        <w:rPr>
          <w:i w:val="1"/>
          <w:sz w:val="24"/>
          <w:szCs w:val="24"/>
          <w:rtl w:val="0"/>
        </w:rPr>
        <w:t xml:space="preserve">Wed, Sep 11</w:t>
      </w:r>
    </w:p>
    <w:p w:rsidR="00000000" w:rsidDel="00000000" w:rsidP="00000000" w:rsidRDefault="00000000" w:rsidRPr="00000000" w14:paraId="000000D1">
      <w:pPr>
        <w:rPr>
          <w:sz w:val="24"/>
          <w:szCs w:val="24"/>
        </w:rPr>
      </w:pPr>
      <w:r w:rsidDel="00000000" w:rsidR="00000000" w:rsidRPr="00000000">
        <w:rPr>
          <w:sz w:val="24"/>
          <w:szCs w:val="24"/>
          <w:rtl w:val="0"/>
        </w:rPr>
        <w:t xml:space="preserve">Opera Seria I: Style</w:t>
      </w:r>
    </w:p>
    <w:p w:rsidR="00000000" w:rsidDel="00000000" w:rsidP="00000000" w:rsidRDefault="00000000" w:rsidRPr="00000000" w14:paraId="000000D2">
      <w:pPr>
        <w:rPr>
          <w:sz w:val="24"/>
          <w:szCs w:val="24"/>
        </w:rPr>
      </w:pPr>
      <w:r w:rsidDel="00000000" w:rsidR="00000000" w:rsidRPr="00000000">
        <w:rPr>
          <w:i w:val="1"/>
          <w:sz w:val="24"/>
          <w:szCs w:val="24"/>
          <w:rtl w:val="0"/>
        </w:rPr>
        <w:tab/>
      </w:r>
      <w:r w:rsidDel="00000000" w:rsidR="00000000" w:rsidRPr="00000000">
        <w:rPr>
          <w:sz w:val="24"/>
          <w:szCs w:val="24"/>
          <w:rtl w:val="0"/>
        </w:rPr>
        <w:t xml:space="preserve">Listening:</w:t>
      </w:r>
    </w:p>
    <w:p w:rsidR="00000000" w:rsidDel="00000000" w:rsidP="00000000" w:rsidRDefault="00000000" w:rsidRPr="00000000" w14:paraId="000000D3">
      <w:pPr>
        <w:rPr>
          <w:sz w:val="24"/>
          <w:szCs w:val="24"/>
        </w:rPr>
      </w:pPr>
      <w:r w:rsidDel="00000000" w:rsidR="00000000" w:rsidRPr="00000000">
        <w:rPr>
          <w:sz w:val="24"/>
          <w:szCs w:val="24"/>
          <w:rtl w:val="0"/>
        </w:rPr>
        <w:tab/>
        <w:tab/>
        <w:t xml:space="preserve">Hasse, </w:t>
      </w:r>
      <w:r w:rsidDel="00000000" w:rsidR="00000000" w:rsidRPr="00000000">
        <w:rPr>
          <w:i w:val="1"/>
          <w:sz w:val="24"/>
          <w:szCs w:val="24"/>
          <w:rtl w:val="0"/>
        </w:rPr>
        <w:t xml:space="preserve">L’eroe cinese</w:t>
      </w:r>
      <w:r w:rsidDel="00000000" w:rsidR="00000000" w:rsidRPr="00000000">
        <w:rPr>
          <w:sz w:val="24"/>
          <w:szCs w:val="24"/>
          <w:rtl w:val="0"/>
        </w:rPr>
        <w:t xml:space="preserve">, Act III.</w:t>
      </w:r>
    </w:p>
    <w:p w:rsidR="00000000" w:rsidDel="00000000" w:rsidP="00000000" w:rsidRDefault="00000000" w:rsidRPr="00000000" w14:paraId="000000D4">
      <w:pPr>
        <w:ind w:firstLine="720"/>
        <w:rPr>
          <w:sz w:val="24"/>
          <w:szCs w:val="24"/>
        </w:rPr>
      </w:pPr>
      <w:r w:rsidDel="00000000" w:rsidR="00000000" w:rsidRPr="00000000">
        <w:rPr>
          <w:sz w:val="24"/>
          <w:szCs w:val="24"/>
          <w:rtl w:val="0"/>
        </w:rPr>
        <w:t xml:space="preserve">Reading:</w:t>
      </w:r>
    </w:p>
    <w:p w:rsidR="00000000" w:rsidDel="00000000" w:rsidP="00000000" w:rsidRDefault="00000000" w:rsidRPr="00000000" w14:paraId="000000D5">
      <w:pPr>
        <w:ind w:left="1440" w:firstLine="0"/>
        <w:rPr>
          <w:i w:val="1"/>
          <w:sz w:val="24"/>
          <w:szCs w:val="24"/>
        </w:rPr>
      </w:pPr>
      <w:r w:rsidDel="00000000" w:rsidR="00000000" w:rsidRPr="00000000">
        <w:rPr>
          <w:sz w:val="24"/>
          <w:szCs w:val="24"/>
          <w:rtl w:val="0"/>
        </w:rPr>
        <w:t xml:space="preserve">Butler, Margaret. “Italian opera in the eighteenth century.” </w:t>
      </w:r>
      <w:r w:rsidDel="00000000" w:rsidR="00000000" w:rsidRPr="00000000">
        <w:rPr>
          <w:i w:val="1"/>
          <w:sz w:val="24"/>
          <w:szCs w:val="24"/>
          <w:rtl w:val="0"/>
        </w:rPr>
        <w:t xml:space="preserve">The Cambridge History of Eighteenth-Century Music</w:t>
      </w:r>
      <w:r w:rsidDel="00000000" w:rsidR="00000000" w:rsidRPr="00000000">
        <w:rPr>
          <w:sz w:val="24"/>
          <w:szCs w:val="24"/>
          <w:rtl w:val="0"/>
        </w:rPr>
        <w:t xml:space="preserve">, ed. Simon Keefe. Cambridge: Cambridge University Press, 2009: 221-226.</w:t>
      </w:r>
      <w:r w:rsidDel="00000000" w:rsidR="00000000" w:rsidRPr="00000000">
        <w:rPr>
          <w:rtl w:val="0"/>
        </w:rPr>
      </w:r>
    </w:p>
    <w:p w:rsidR="00000000" w:rsidDel="00000000" w:rsidP="00000000" w:rsidRDefault="00000000" w:rsidRPr="00000000" w14:paraId="000000D6">
      <w:pPr>
        <w:rPr>
          <w:i w:val="1"/>
          <w:sz w:val="24"/>
          <w:szCs w:val="24"/>
        </w:rPr>
      </w:pPr>
      <w:r w:rsidDel="00000000" w:rsidR="00000000" w:rsidRPr="00000000">
        <w:rPr>
          <w:rtl w:val="0"/>
        </w:rPr>
      </w:r>
    </w:p>
    <w:p w:rsidR="00000000" w:rsidDel="00000000" w:rsidP="00000000" w:rsidRDefault="00000000" w:rsidRPr="00000000" w14:paraId="000000D7">
      <w:pPr>
        <w:rPr>
          <w:i w:val="1"/>
          <w:sz w:val="24"/>
          <w:szCs w:val="24"/>
        </w:rPr>
      </w:pPr>
      <w:r w:rsidDel="00000000" w:rsidR="00000000" w:rsidRPr="00000000">
        <w:rPr>
          <w:i w:val="1"/>
          <w:sz w:val="24"/>
          <w:szCs w:val="24"/>
          <w:rtl w:val="0"/>
        </w:rPr>
        <w:t xml:space="preserve">Fri, Sep 13</w:t>
      </w:r>
    </w:p>
    <w:p w:rsidR="00000000" w:rsidDel="00000000" w:rsidP="00000000" w:rsidRDefault="00000000" w:rsidRPr="00000000" w14:paraId="000000D8">
      <w:pPr>
        <w:rPr>
          <w:sz w:val="24"/>
          <w:szCs w:val="24"/>
        </w:rPr>
      </w:pPr>
      <w:r w:rsidDel="00000000" w:rsidR="00000000" w:rsidRPr="00000000">
        <w:rPr>
          <w:sz w:val="24"/>
          <w:szCs w:val="24"/>
          <w:rtl w:val="0"/>
        </w:rPr>
        <w:t xml:space="preserve">Opera Seria II: Exoticism</w:t>
      </w:r>
    </w:p>
    <w:p w:rsidR="00000000" w:rsidDel="00000000" w:rsidP="00000000" w:rsidRDefault="00000000" w:rsidRPr="00000000" w14:paraId="000000D9">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0DA">
      <w:pPr>
        <w:ind w:left="1440" w:firstLine="0"/>
        <w:rPr>
          <w:sz w:val="24"/>
          <w:szCs w:val="24"/>
        </w:rPr>
      </w:pPr>
      <w:r w:rsidDel="00000000" w:rsidR="00000000" w:rsidRPr="00000000">
        <w:rPr>
          <w:sz w:val="24"/>
          <w:szCs w:val="24"/>
          <w:rtl w:val="0"/>
        </w:rPr>
        <w:t xml:space="preserve">Locke, Ralph P. “Alexander the Great and the Indian Rajah Puru. Exoticism in a Metastasio Libretto As Set by Hasse and by Handel.” </w:t>
      </w:r>
      <w:r w:rsidDel="00000000" w:rsidR="00000000" w:rsidRPr="00000000">
        <w:rPr>
          <w:i w:val="1"/>
          <w:sz w:val="24"/>
          <w:szCs w:val="24"/>
          <w:rtl w:val="0"/>
        </w:rPr>
        <w:t xml:space="preserve">Revue de Musicologie</w:t>
      </w:r>
      <w:r w:rsidDel="00000000" w:rsidR="00000000" w:rsidRPr="00000000">
        <w:rPr>
          <w:sz w:val="24"/>
          <w:szCs w:val="24"/>
          <w:rtl w:val="0"/>
        </w:rPr>
        <w:t xml:space="preserve"> 102, no. 2 (2016): 275–317. </w:t>
      </w:r>
      <w:hyperlink r:id="rId23">
        <w:r w:rsidDel="00000000" w:rsidR="00000000" w:rsidRPr="00000000">
          <w:rPr>
            <w:color w:val="1155cc"/>
            <w:sz w:val="24"/>
            <w:szCs w:val="24"/>
            <w:u w:val="single"/>
            <w:rtl w:val="0"/>
          </w:rPr>
          <w:t xml:space="preserve">http://www.jstor.org/stable/44739484</w:t>
        </w:r>
      </w:hyperlink>
      <w:r w:rsidDel="00000000" w:rsidR="00000000" w:rsidRPr="00000000">
        <w:rPr>
          <w:sz w:val="24"/>
          <w:szCs w:val="24"/>
          <w:rtl w:val="0"/>
        </w:rPr>
        <w:t xml:space="preserve">.</w:t>
      </w:r>
    </w:p>
    <w:p w:rsidR="00000000" w:rsidDel="00000000" w:rsidP="00000000" w:rsidRDefault="00000000" w:rsidRPr="00000000" w14:paraId="000000DB">
      <w:pPr>
        <w:ind w:left="1440" w:firstLine="0"/>
        <w:rPr>
          <w:sz w:val="24"/>
          <w:szCs w:val="24"/>
        </w:rPr>
      </w:pPr>
      <w:r w:rsidDel="00000000" w:rsidR="00000000" w:rsidRPr="00000000">
        <w:rPr>
          <w:rtl w:val="0"/>
        </w:rPr>
      </w:r>
    </w:p>
    <w:p w:rsidR="00000000" w:rsidDel="00000000" w:rsidP="00000000" w:rsidRDefault="00000000" w:rsidRPr="00000000" w14:paraId="000000DC">
      <w:pPr>
        <w:ind w:firstLine="720"/>
        <w:rPr>
          <w:color w:val="080808"/>
          <w:sz w:val="24"/>
          <w:szCs w:val="24"/>
          <w:highlight w:val="white"/>
        </w:rPr>
      </w:pPr>
      <w:r w:rsidDel="00000000" w:rsidR="00000000" w:rsidRPr="00000000">
        <w:rPr>
          <w:b w:val="1"/>
          <w:color w:val="080808"/>
          <w:sz w:val="24"/>
          <w:szCs w:val="24"/>
          <w:highlight w:val="white"/>
          <w:rtl w:val="0"/>
        </w:rPr>
        <w:t xml:space="preserve">Writing Assignment 1</w:t>
      </w:r>
      <w:r w:rsidDel="00000000" w:rsidR="00000000" w:rsidRPr="00000000">
        <w:rPr>
          <w:color w:val="080808"/>
          <w:sz w:val="24"/>
          <w:szCs w:val="24"/>
          <w:highlight w:val="white"/>
          <w:rtl w:val="0"/>
        </w:rPr>
        <w:t xml:space="preserve"> (</w:t>
      </w:r>
      <w:r w:rsidDel="00000000" w:rsidR="00000000" w:rsidRPr="00000000">
        <w:rPr>
          <w:i w:val="1"/>
          <w:color w:val="080808"/>
          <w:sz w:val="24"/>
          <w:szCs w:val="24"/>
          <w:highlight w:val="white"/>
          <w:rtl w:val="0"/>
        </w:rPr>
        <w:t xml:space="preserve">due by class time, Friday, Sep 27</w:t>
      </w:r>
      <w:r w:rsidDel="00000000" w:rsidR="00000000" w:rsidRPr="00000000">
        <w:rPr>
          <w:color w:val="080808"/>
          <w:sz w:val="24"/>
          <w:szCs w:val="24"/>
          <w:highlight w:val="white"/>
          <w:rtl w:val="0"/>
        </w:rPr>
        <w:t xml:space="preserve">)</w:t>
      </w:r>
    </w:p>
    <w:p w:rsidR="00000000" w:rsidDel="00000000" w:rsidP="00000000" w:rsidRDefault="00000000" w:rsidRPr="00000000" w14:paraId="000000DD">
      <w:pPr>
        <w:ind w:left="720" w:firstLine="0"/>
        <w:rPr>
          <w:sz w:val="24"/>
          <w:szCs w:val="24"/>
        </w:rPr>
      </w:pPr>
      <w:r w:rsidDel="00000000" w:rsidR="00000000" w:rsidRPr="00000000">
        <w:rPr>
          <w:color w:val="080808"/>
          <w:sz w:val="24"/>
          <w:szCs w:val="24"/>
          <w:highlight w:val="white"/>
          <w:rtl w:val="0"/>
        </w:rPr>
        <w:t xml:space="preserve">Study Hasse’s </w:t>
      </w:r>
      <w:r w:rsidDel="00000000" w:rsidR="00000000" w:rsidRPr="00000000">
        <w:rPr>
          <w:i w:val="1"/>
          <w:color w:val="080808"/>
          <w:sz w:val="24"/>
          <w:szCs w:val="24"/>
          <w:highlight w:val="white"/>
          <w:rtl w:val="0"/>
        </w:rPr>
        <w:t xml:space="preserve">L’eroe cinese</w:t>
      </w:r>
      <w:r w:rsidDel="00000000" w:rsidR="00000000" w:rsidRPr="00000000">
        <w:rPr>
          <w:color w:val="080808"/>
          <w:sz w:val="24"/>
          <w:szCs w:val="24"/>
          <w:highlight w:val="white"/>
          <w:rtl w:val="0"/>
        </w:rPr>
        <w:t xml:space="preserve"> in its entirety and in detail. Choose one character and write a 750-word analytical essay about this character’s arias, textual language, musical styles, and characteristics. Discuss this character’s dramatic persona and music in relevance to the conventions of this opera’s genre, as well as any other issues and problems this opera presents.</w:t>
      </w:r>
      <w:r w:rsidDel="00000000" w:rsidR="00000000" w:rsidRPr="00000000">
        <w:rPr>
          <w:rtl w:val="0"/>
        </w:rPr>
      </w:r>
    </w:p>
    <w:p w:rsidR="00000000" w:rsidDel="00000000" w:rsidP="00000000" w:rsidRDefault="00000000" w:rsidRPr="00000000" w14:paraId="000000DE">
      <w:pPr>
        <w:ind w:left="1440" w:firstLine="0"/>
        <w:rPr>
          <w:sz w:val="24"/>
          <w:szCs w:val="24"/>
        </w:rPr>
      </w:pPr>
      <w:r w:rsidDel="00000000" w:rsidR="00000000" w:rsidRPr="00000000">
        <w:rPr>
          <w:rtl w:val="0"/>
        </w:rPr>
      </w:r>
    </w:p>
    <w:p w:rsidR="00000000" w:rsidDel="00000000" w:rsidP="00000000" w:rsidRDefault="00000000" w:rsidRPr="00000000" w14:paraId="000000DF">
      <w:pPr>
        <w:rPr>
          <w:b w:val="1"/>
          <w:sz w:val="24"/>
          <w:szCs w:val="24"/>
          <w:u w:val="single"/>
        </w:rPr>
      </w:pPr>
      <w:r w:rsidDel="00000000" w:rsidR="00000000" w:rsidRPr="00000000">
        <w:rPr>
          <w:b w:val="1"/>
          <w:sz w:val="24"/>
          <w:szCs w:val="24"/>
          <w:u w:val="single"/>
          <w:rtl w:val="0"/>
        </w:rPr>
        <w:t xml:space="preserve">Week 4</w:t>
      </w:r>
    </w:p>
    <w:p w:rsidR="00000000" w:rsidDel="00000000" w:rsidP="00000000" w:rsidRDefault="00000000" w:rsidRPr="00000000" w14:paraId="000000E0">
      <w:pPr>
        <w:rPr>
          <w:b w:val="1"/>
          <w:sz w:val="24"/>
          <w:szCs w:val="24"/>
          <w:u w:val="single"/>
        </w:rPr>
      </w:pPr>
      <w:r w:rsidDel="00000000" w:rsidR="00000000" w:rsidRPr="00000000">
        <w:rPr>
          <w:rtl w:val="0"/>
        </w:rPr>
      </w:r>
    </w:p>
    <w:p w:rsidR="00000000" w:rsidDel="00000000" w:rsidP="00000000" w:rsidRDefault="00000000" w:rsidRPr="00000000" w14:paraId="000000E1">
      <w:pPr>
        <w:rPr>
          <w:sz w:val="24"/>
          <w:szCs w:val="24"/>
        </w:rPr>
      </w:pPr>
      <w:r w:rsidDel="00000000" w:rsidR="00000000" w:rsidRPr="00000000">
        <w:rPr>
          <w:i w:val="1"/>
          <w:sz w:val="24"/>
          <w:szCs w:val="24"/>
          <w:rtl w:val="0"/>
        </w:rPr>
        <w:t xml:space="preserve">Mon, Sep 16</w:t>
      </w:r>
      <w:r w:rsidDel="00000000" w:rsidR="00000000" w:rsidRPr="00000000">
        <w:rPr>
          <w:rtl w:val="0"/>
        </w:rPr>
      </w:r>
    </w:p>
    <w:p w:rsidR="00000000" w:rsidDel="00000000" w:rsidP="00000000" w:rsidRDefault="00000000" w:rsidRPr="00000000" w14:paraId="000000E2">
      <w:pPr>
        <w:rPr>
          <w:sz w:val="24"/>
          <w:szCs w:val="24"/>
        </w:rPr>
      </w:pPr>
      <w:r w:rsidDel="00000000" w:rsidR="00000000" w:rsidRPr="00000000">
        <w:rPr>
          <w:sz w:val="24"/>
          <w:szCs w:val="24"/>
          <w:rtl w:val="0"/>
        </w:rPr>
        <w:t xml:space="preserve">French </w:t>
      </w:r>
      <w:r w:rsidDel="00000000" w:rsidR="00000000" w:rsidRPr="00000000">
        <w:rPr>
          <w:i w:val="1"/>
          <w:sz w:val="24"/>
          <w:szCs w:val="24"/>
          <w:rtl w:val="0"/>
        </w:rPr>
        <w:t xml:space="preserve">Tragédies</w:t>
      </w:r>
      <w:r w:rsidDel="00000000" w:rsidR="00000000" w:rsidRPr="00000000">
        <w:rPr>
          <w:sz w:val="24"/>
          <w:szCs w:val="24"/>
          <w:rtl w:val="0"/>
        </w:rPr>
        <w:t xml:space="preserve"> in the Eighteenth Century</w:t>
      </w:r>
    </w:p>
    <w:p w:rsidR="00000000" w:rsidDel="00000000" w:rsidP="00000000" w:rsidRDefault="00000000" w:rsidRPr="00000000" w14:paraId="000000E3">
      <w:pPr>
        <w:rPr>
          <w:sz w:val="24"/>
          <w:szCs w:val="24"/>
        </w:rPr>
      </w:pPr>
      <w:r w:rsidDel="00000000" w:rsidR="00000000" w:rsidRPr="00000000">
        <w:rPr>
          <w:i w:val="1"/>
          <w:sz w:val="24"/>
          <w:szCs w:val="24"/>
          <w:rtl w:val="0"/>
        </w:rPr>
        <w:tab/>
      </w:r>
      <w:r w:rsidDel="00000000" w:rsidR="00000000" w:rsidRPr="00000000">
        <w:rPr>
          <w:sz w:val="24"/>
          <w:szCs w:val="24"/>
          <w:rtl w:val="0"/>
        </w:rPr>
        <w:t xml:space="preserve">Listening:</w:t>
      </w:r>
    </w:p>
    <w:p w:rsidR="00000000" w:rsidDel="00000000" w:rsidP="00000000" w:rsidRDefault="00000000" w:rsidRPr="00000000" w14:paraId="000000E4">
      <w:pPr>
        <w:rPr>
          <w:sz w:val="24"/>
          <w:szCs w:val="24"/>
        </w:rPr>
      </w:pPr>
      <w:r w:rsidDel="00000000" w:rsidR="00000000" w:rsidRPr="00000000">
        <w:rPr>
          <w:sz w:val="24"/>
          <w:szCs w:val="24"/>
          <w:rtl w:val="0"/>
        </w:rPr>
        <w:tab/>
        <w:tab/>
        <w:t xml:space="preserve">Rameau, </w:t>
      </w:r>
      <w:r w:rsidDel="00000000" w:rsidR="00000000" w:rsidRPr="00000000">
        <w:rPr>
          <w:i w:val="1"/>
          <w:sz w:val="24"/>
          <w:szCs w:val="24"/>
          <w:rtl w:val="0"/>
        </w:rPr>
        <w:t xml:space="preserve">Hippolyte et Aricie</w:t>
      </w:r>
      <w:r w:rsidDel="00000000" w:rsidR="00000000" w:rsidRPr="00000000">
        <w:rPr>
          <w:sz w:val="24"/>
          <w:szCs w:val="24"/>
          <w:rtl w:val="0"/>
        </w:rPr>
        <w:t xml:space="preserve">, Act IV.</w:t>
      </w:r>
    </w:p>
    <w:p w:rsidR="00000000" w:rsidDel="00000000" w:rsidP="00000000" w:rsidRDefault="00000000" w:rsidRPr="00000000" w14:paraId="000000E5">
      <w:pPr>
        <w:rPr>
          <w:sz w:val="24"/>
          <w:szCs w:val="24"/>
        </w:rPr>
      </w:pPr>
      <w:r w:rsidDel="00000000" w:rsidR="00000000" w:rsidRPr="00000000">
        <w:rPr>
          <w:sz w:val="24"/>
          <w:szCs w:val="24"/>
          <w:rtl w:val="0"/>
        </w:rPr>
        <w:tab/>
        <w:tab/>
      </w:r>
      <w:hyperlink r:id="rId24">
        <w:r w:rsidDel="00000000" w:rsidR="00000000" w:rsidRPr="00000000">
          <w:rPr>
            <w:color w:val="1155cc"/>
            <w:sz w:val="24"/>
            <w:szCs w:val="24"/>
            <w:u w:val="single"/>
            <w:rtl w:val="0"/>
          </w:rPr>
          <w:t xml:space="preserve">https://purl.dlib.indiana.edu/iudl/media/009w032d9q</w:t>
        </w:r>
      </w:hyperlink>
      <w:r w:rsidDel="00000000" w:rsidR="00000000" w:rsidRPr="00000000">
        <w:rPr>
          <w:rtl w:val="0"/>
        </w:rPr>
      </w:r>
    </w:p>
    <w:p w:rsidR="00000000" w:rsidDel="00000000" w:rsidP="00000000" w:rsidRDefault="00000000" w:rsidRPr="00000000" w14:paraId="000000E6">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0E7">
      <w:pPr>
        <w:ind w:left="1440" w:firstLine="0"/>
        <w:rPr>
          <w:sz w:val="24"/>
          <w:szCs w:val="24"/>
        </w:rPr>
      </w:pPr>
      <w:r w:rsidDel="00000000" w:rsidR="00000000" w:rsidRPr="00000000">
        <w:rPr>
          <w:color w:val="181817"/>
          <w:sz w:val="24"/>
          <w:szCs w:val="24"/>
          <w:highlight w:val="white"/>
          <w:rtl w:val="0"/>
        </w:rPr>
        <w:t xml:space="preserve">Charlton, David. “Genre and Form in French Opera.” </w:t>
      </w:r>
      <w:r w:rsidDel="00000000" w:rsidR="00000000" w:rsidRPr="00000000">
        <w:rPr>
          <w:i w:val="1"/>
          <w:color w:val="181817"/>
          <w:sz w:val="24"/>
          <w:szCs w:val="24"/>
          <w:rtl w:val="0"/>
        </w:rPr>
        <w:t xml:space="preserve">The Cambridge Companion to Eighteenth-Century Opera</w:t>
      </w:r>
      <w:r w:rsidDel="00000000" w:rsidR="00000000" w:rsidRPr="00000000">
        <w:rPr>
          <w:color w:val="181817"/>
          <w:sz w:val="24"/>
          <w:szCs w:val="24"/>
          <w:highlight w:val="white"/>
          <w:rtl w:val="0"/>
        </w:rPr>
        <w:t xml:space="preserve">, ed. Anthony R. DelDonna and Pierpaolo Polzonetti. Cambridge: Cambridge University Press, 2009: 153–83.</w:t>
      </w:r>
      <w:r w:rsidDel="00000000" w:rsidR="00000000" w:rsidRPr="00000000">
        <w:rPr>
          <w:rtl w:val="0"/>
        </w:rPr>
      </w:r>
    </w:p>
    <w:p w:rsidR="00000000" w:rsidDel="00000000" w:rsidP="00000000" w:rsidRDefault="00000000" w:rsidRPr="00000000" w14:paraId="000000E8">
      <w:pPr>
        <w:rPr>
          <w:sz w:val="24"/>
          <w:szCs w:val="24"/>
        </w:rPr>
      </w:pPr>
      <w:r w:rsidDel="00000000" w:rsidR="00000000" w:rsidRPr="00000000">
        <w:rPr>
          <w:rtl w:val="0"/>
        </w:rPr>
      </w:r>
    </w:p>
    <w:p w:rsidR="00000000" w:rsidDel="00000000" w:rsidP="00000000" w:rsidRDefault="00000000" w:rsidRPr="00000000" w14:paraId="000000E9">
      <w:pPr>
        <w:rPr>
          <w:i w:val="1"/>
          <w:sz w:val="24"/>
          <w:szCs w:val="24"/>
        </w:rPr>
      </w:pPr>
      <w:r w:rsidDel="00000000" w:rsidR="00000000" w:rsidRPr="00000000">
        <w:rPr>
          <w:i w:val="1"/>
          <w:sz w:val="24"/>
          <w:szCs w:val="24"/>
          <w:rtl w:val="0"/>
        </w:rPr>
        <w:t xml:space="preserve">Wed, Sep 18</w:t>
      </w:r>
    </w:p>
    <w:p w:rsidR="00000000" w:rsidDel="00000000" w:rsidP="00000000" w:rsidRDefault="00000000" w:rsidRPr="00000000" w14:paraId="000000EA">
      <w:pPr>
        <w:rPr>
          <w:sz w:val="24"/>
          <w:szCs w:val="24"/>
        </w:rPr>
      </w:pPr>
      <w:r w:rsidDel="00000000" w:rsidR="00000000" w:rsidRPr="00000000">
        <w:rPr>
          <w:sz w:val="24"/>
          <w:szCs w:val="24"/>
          <w:rtl w:val="0"/>
        </w:rPr>
        <w:t xml:space="preserve">Gluck and Operatic Reform I: Context</w:t>
      </w:r>
    </w:p>
    <w:p w:rsidR="00000000" w:rsidDel="00000000" w:rsidP="00000000" w:rsidRDefault="00000000" w:rsidRPr="00000000" w14:paraId="000000EB">
      <w:pPr>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0EC">
      <w:pPr>
        <w:rPr>
          <w:sz w:val="24"/>
          <w:szCs w:val="24"/>
        </w:rPr>
      </w:pPr>
      <w:r w:rsidDel="00000000" w:rsidR="00000000" w:rsidRPr="00000000">
        <w:rPr>
          <w:sz w:val="24"/>
          <w:szCs w:val="24"/>
          <w:rtl w:val="0"/>
        </w:rPr>
        <w:tab/>
        <w:tab/>
        <w:t xml:space="preserve">Gluck, </w:t>
      </w:r>
      <w:r w:rsidDel="00000000" w:rsidR="00000000" w:rsidRPr="00000000">
        <w:rPr>
          <w:i w:val="1"/>
          <w:sz w:val="24"/>
          <w:szCs w:val="24"/>
          <w:rtl w:val="0"/>
        </w:rPr>
        <w:t xml:space="preserve">Orfeo ed Euridice</w:t>
      </w:r>
      <w:r w:rsidDel="00000000" w:rsidR="00000000" w:rsidRPr="00000000">
        <w:rPr>
          <w:sz w:val="24"/>
          <w:szCs w:val="24"/>
          <w:rtl w:val="0"/>
        </w:rPr>
        <w:t xml:space="preserve">.</w:t>
      </w:r>
    </w:p>
    <w:p w:rsidR="00000000" w:rsidDel="00000000" w:rsidP="00000000" w:rsidRDefault="00000000" w:rsidRPr="00000000" w14:paraId="000000ED">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0EE">
      <w:pPr>
        <w:ind w:left="1440" w:firstLine="0"/>
        <w:rPr>
          <w:sz w:val="24"/>
          <w:szCs w:val="24"/>
        </w:rPr>
      </w:pPr>
      <w:r w:rsidDel="00000000" w:rsidR="00000000" w:rsidRPr="00000000">
        <w:rPr>
          <w:sz w:val="24"/>
          <w:szCs w:val="24"/>
          <w:rtl w:val="0"/>
        </w:rPr>
        <w:t xml:space="preserve">Brown, Bruce Alan. “Introduction: the Context of a Reform.” </w:t>
      </w:r>
      <w:r w:rsidDel="00000000" w:rsidR="00000000" w:rsidRPr="00000000">
        <w:rPr>
          <w:i w:val="1"/>
          <w:sz w:val="24"/>
          <w:szCs w:val="24"/>
          <w:rtl w:val="0"/>
        </w:rPr>
        <w:t xml:space="preserve">Gluck and the French Theatre in Vienna</w:t>
      </w:r>
      <w:r w:rsidDel="00000000" w:rsidR="00000000" w:rsidRPr="00000000">
        <w:rPr>
          <w:sz w:val="24"/>
          <w:szCs w:val="24"/>
          <w:rtl w:val="0"/>
        </w:rPr>
        <w:t xml:space="preserve">. Oxford: Clarendon Press, 1991.</w:t>
      </w:r>
    </w:p>
    <w:p w:rsidR="00000000" w:rsidDel="00000000" w:rsidP="00000000" w:rsidRDefault="00000000" w:rsidRPr="00000000" w14:paraId="000000EF">
      <w:pPr>
        <w:rPr>
          <w:sz w:val="24"/>
          <w:szCs w:val="24"/>
        </w:rPr>
      </w:pPr>
      <w:r w:rsidDel="00000000" w:rsidR="00000000" w:rsidRPr="00000000">
        <w:rPr>
          <w:rtl w:val="0"/>
        </w:rPr>
      </w:r>
    </w:p>
    <w:p w:rsidR="00000000" w:rsidDel="00000000" w:rsidP="00000000" w:rsidRDefault="00000000" w:rsidRPr="00000000" w14:paraId="000000F0">
      <w:pPr>
        <w:rPr>
          <w:i w:val="1"/>
          <w:sz w:val="24"/>
          <w:szCs w:val="24"/>
        </w:rPr>
      </w:pPr>
      <w:r w:rsidDel="00000000" w:rsidR="00000000" w:rsidRPr="00000000">
        <w:rPr>
          <w:i w:val="1"/>
          <w:sz w:val="24"/>
          <w:szCs w:val="24"/>
          <w:rtl w:val="0"/>
        </w:rPr>
        <w:t xml:space="preserve">Fri, Sep 20</w:t>
      </w:r>
    </w:p>
    <w:p w:rsidR="00000000" w:rsidDel="00000000" w:rsidP="00000000" w:rsidRDefault="00000000" w:rsidRPr="00000000" w14:paraId="000000F1">
      <w:pPr>
        <w:rPr>
          <w:sz w:val="24"/>
          <w:szCs w:val="24"/>
        </w:rPr>
      </w:pPr>
      <w:r w:rsidDel="00000000" w:rsidR="00000000" w:rsidRPr="00000000">
        <w:rPr>
          <w:sz w:val="24"/>
          <w:szCs w:val="24"/>
          <w:rtl w:val="0"/>
        </w:rPr>
        <w:t xml:space="preserve">Gluck and Operatic Reform II: Case Study</w:t>
      </w:r>
    </w:p>
    <w:p w:rsidR="00000000" w:rsidDel="00000000" w:rsidP="00000000" w:rsidRDefault="00000000" w:rsidRPr="00000000" w14:paraId="000000F2">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0F3">
      <w:pPr>
        <w:ind w:left="1440" w:firstLine="0"/>
        <w:rPr>
          <w:sz w:val="24"/>
          <w:szCs w:val="24"/>
        </w:rPr>
      </w:pPr>
      <w:r w:rsidDel="00000000" w:rsidR="00000000" w:rsidRPr="00000000">
        <w:rPr>
          <w:sz w:val="24"/>
          <w:szCs w:val="24"/>
          <w:rtl w:val="0"/>
        </w:rPr>
        <w:t xml:space="preserve">Brown, Bruce Alan. “Theory into practice: </w:t>
      </w:r>
      <w:r w:rsidDel="00000000" w:rsidR="00000000" w:rsidRPr="00000000">
        <w:rPr>
          <w:i w:val="1"/>
          <w:sz w:val="24"/>
          <w:szCs w:val="24"/>
          <w:rtl w:val="0"/>
        </w:rPr>
        <w:t xml:space="preserve">Orfeo ed Euridice.</w:t>
      </w:r>
      <w:r w:rsidDel="00000000" w:rsidR="00000000" w:rsidRPr="00000000">
        <w:rPr>
          <w:sz w:val="24"/>
          <w:szCs w:val="24"/>
          <w:rtl w:val="0"/>
        </w:rPr>
        <w:t xml:space="preserve">” </w:t>
      </w:r>
      <w:r w:rsidDel="00000000" w:rsidR="00000000" w:rsidRPr="00000000">
        <w:rPr>
          <w:i w:val="1"/>
          <w:sz w:val="24"/>
          <w:szCs w:val="24"/>
          <w:rtl w:val="0"/>
        </w:rPr>
        <w:t xml:space="preserve">Gluck and the French Theatre in Vienna</w:t>
      </w:r>
      <w:r w:rsidDel="00000000" w:rsidR="00000000" w:rsidRPr="00000000">
        <w:rPr>
          <w:sz w:val="24"/>
          <w:szCs w:val="24"/>
          <w:rtl w:val="0"/>
        </w:rPr>
        <w:t xml:space="preserve">. Oxford: Clarendon Press, 1991.</w:t>
      </w:r>
    </w:p>
    <w:p w:rsidR="00000000" w:rsidDel="00000000" w:rsidP="00000000" w:rsidRDefault="00000000" w:rsidRPr="00000000" w14:paraId="000000F4">
      <w:pPr>
        <w:rPr>
          <w:sz w:val="24"/>
          <w:szCs w:val="24"/>
        </w:rPr>
      </w:pPr>
      <w:r w:rsidDel="00000000" w:rsidR="00000000" w:rsidRPr="00000000">
        <w:rPr>
          <w:rtl w:val="0"/>
        </w:rPr>
      </w:r>
    </w:p>
    <w:p w:rsidR="00000000" w:rsidDel="00000000" w:rsidP="00000000" w:rsidRDefault="00000000" w:rsidRPr="00000000" w14:paraId="000000F5">
      <w:pPr>
        <w:rPr>
          <w:sz w:val="24"/>
          <w:szCs w:val="24"/>
        </w:rPr>
      </w:pPr>
      <w:r w:rsidDel="00000000" w:rsidR="00000000" w:rsidRPr="00000000">
        <w:rPr>
          <w:b w:val="1"/>
          <w:sz w:val="24"/>
          <w:szCs w:val="24"/>
          <w:u w:val="single"/>
          <w:rtl w:val="0"/>
        </w:rPr>
        <w:t xml:space="preserve">Week 5</w:t>
      </w:r>
      <w:r w:rsidDel="00000000" w:rsidR="00000000" w:rsidRPr="00000000">
        <w:rPr>
          <w:rtl w:val="0"/>
        </w:rPr>
      </w:r>
    </w:p>
    <w:p w:rsidR="00000000" w:rsidDel="00000000" w:rsidP="00000000" w:rsidRDefault="00000000" w:rsidRPr="00000000" w14:paraId="000000F6">
      <w:pPr>
        <w:rPr>
          <w:sz w:val="24"/>
          <w:szCs w:val="24"/>
        </w:rPr>
      </w:pPr>
      <w:r w:rsidDel="00000000" w:rsidR="00000000" w:rsidRPr="00000000">
        <w:rPr>
          <w:rtl w:val="0"/>
        </w:rPr>
      </w:r>
    </w:p>
    <w:p w:rsidR="00000000" w:rsidDel="00000000" w:rsidP="00000000" w:rsidRDefault="00000000" w:rsidRPr="00000000" w14:paraId="000000F7">
      <w:pPr>
        <w:rPr>
          <w:sz w:val="24"/>
          <w:szCs w:val="24"/>
        </w:rPr>
      </w:pPr>
      <w:r w:rsidDel="00000000" w:rsidR="00000000" w:rsidRPr="00000000">
        <w:rPr>
          <w:i w:val="1"/>
          <w:sz w:val="24"/>
          <w:szCs w:val="24"/>
          <w:rtl w:val="0"/>
        </w:rPr>
        <w:t xml:space="preserve">Mon, Sep 23 </w:t>
      </w:r>
      <w:r w:rsidDel="00000000" w:rsidR="00000000" w:rsidRPr="00000000">
        <w:rPr>
          <w:b w:val="1"/>
          <w:sz w:val="24"/>
          <w:szCs w:val="24"/>
          <w:rtl w:val="0"/>
        </w:rPr>
        <w:t xml:space="preserve">Listening Quiz 1</w:t>
      </w:r>
      <w:r w:rsidDel="00000000" w:rsidR="00000000" w:rsidRPr="00000000">
        <w:rPr>
          <w:rtl w:val="0"/>
        </w:rPr>
      </w:r>
    </w:p>
    <w:p w:rsidR="00000000" w:rsidDel="00000000" w:rsidP="00000000" w:rsidRDefault="00000000" w:rsidRPr="00000000" w14:paraId="000000F8">
      <w:pPr>
        <w:rPr>
          <w:sz w:val="24"/>
          <w:szCs w:val="24"/>
        </w:rPr>
      </w:pPr>
      <w:r w:rsidDel="00000000" w:rsidR="00000000" w:rsidRPr="00000000">
        <w:rPr>
          <w:sz w:val="24"/>
          <w:szCs w:val="24"/>
          <w:rtl w:val="0"/>
        </w:rPr>
        <w:t xml:space="preserve">Italian Opera</w:t>
      </w:r>
    </w:p>
    <w:p w:rsidR="00000000" w:rsidDel="00000000" w:rsidP="00000000" w:rsidRDefault="00000000" w:rsidRPr="00000000" w14:paraId="000000F9">
      <w:pPr>
        <w:ind w:firstLine="720"/>
        <w:rPr>
          <w:sz w:val="24"/>
          <w:szCs w:val="24"/>
        </w:rPr>
      </w:pPr>
      <w:r w:rsidDel="00000000" w:rsidR="00000000" w:rsidRPr="00000000">
        <w:rPr>
          <w:sz w:val="24"/>
          <w:szCs w:val="24"/>
          <w:rtl w:val="0"/>
        </w:rPr>
        <w:t xml:space="preserve">Listening:</w:t>
      </w:r>
    </w:p>
    <w:p w:rsidR="00000000" w:rsidDel="00000000" w:rsidP="00000000" w:rsidRDefault="00000000" w:rsidRPr="00000000" w14:paraId="000000FA">
      <w:pPr>
        <w:rPr>
          <w:sz w:val="24"/>
          <w:szCs w:val="24"/>
        </w:rPr>
      </w:pPr>
      <w:r w:rsidDel="00000000" w:rsidR="00000000" w:rsidRPr="00000000">
        <w:rPr>
          <w:sz w:val="24"/>
          <w:szCs w:val="24"/>
          <w:rtl w:val="0"/>
        </w:rPr>
        <w:tab/>
        <w:tab/>
        <w:t xml:space="preserve">Mozart, </w:t>
      </w:r>
      <w:r w:rsidDel="00000000" w:rsidR="00000000" w:rsidRPr="00000000">
        <w:rPr>
          <w:i w:val="1"/>
          <w:sz w:val="24"/>
          <w:szCs w:val="24"/>
          <w:rtl w:val="0"/>
        </w:rPr>
        <w:t xml:space="preserve">Don Giovanni</w:t>
      </w:r>
      <w:r w:rsidDel="00000000" w:rsidR="00000000" w:rsidRPr="00000000">
        <w:rPr>
          <w:sz w:val="24"/>
          <w:szCs w:val="24"/>
          <w:rtl w:val="0"/>
        </w:rPr>
        <w:t xml:space="preserve">, Act II.</w:t>
      </w:r>
    </w:p>
    <w:p w:rsidR="00000000" w:rsidDel="00000000" w:rsidP="00000000" w:rsidRDefault="00000000" w:rsidRPr="00000000" w14:paraId="000000FB">
      <w:pPr>
        <w:ind w:firstLine="720"/>
        <w:rPr>
          <w:sz w:val="24"/>
          <w:szCs w:val="24"/>
        </w:rPr>
      </w:pPr>
      <w:r w:rsidDel="00000000" w:rsidR="00000000" w:rsidRPr="00000000">
        <w:rPr>
          <w:sz w:val="24"/>
          <w:szCs w:val="24"/>
          <w:rtl w:val="0"/>
        </w:rPr>
        <w:t xml:space="preserve">Reading:</w:t>
      </w:r>
    </w:p>
    <w:p w:rsidR="00000000" w:rsidDel="00000000" w:rsidP="00000000" w:rsidRDefault="00000000" w:rsidRPr="00000000" w14:paraId="000000FC">
      <w:pPr>
        <w:ind w:left="1440" w:firstLine="0"/>
        <w:rPr>
          <w:sz w:val="24"/>
          <w:szCs w:val="24"/>
        </w:rPr>
      </w:pPr>
      <w:r w:rsidDel="00000000" w:rsidR="00000000" w:rsidRPr="00000000">
        <w:rPr>
          <w:sz w:val="24"/>
          <w:szCs w:val="24"/>
          <w:rtl w:val="0"/>
        </w:rPr>
        <w:t xml:space="preserve">Webster, James. “I. The Importance of Arias in Mozart’s Operas,” “II. Types” from “The Analysis of Mozart’s Arias,” and “IV. Porgi amor.” </w:t>
      </w:r>
      <w:r w:rsidDel="00000000" w:rsidR="00000000" w:rsidRPr="00000000">
        <w:rPr>
          <w:i w:val="1"/>
          <w:sz w:val="24"/>
          <w:szCs w:val="24"/>
          <w:rtl w:val="0"/>
        </w:rPr>
        <w:t xml:space="preserve">Mozart Studies</w:t>
      </w:r>
      <w:r w:rsidDel="00000000" w:rsidR="00000000" w:rsidRPr="00000000">
        <w:rPr>
          <w:sz w:val="24"/>
          <w:szCs w:val="24"/>
          <w:rtl w:val="0"/>
        </w:rPr>
        <w:t xml:space="preserve">, ed. Cliff Eisen. Oxford: Clarendon Press, 1991: 101-114, 151-168.</w:t>
      </w:r>
      <w:r w:rsidDel="00000000" w:rsidR="00000000" w:rsidRPr="00000000">
        <w:rPr>
          <w:rtl w:val="0"/>
        </w:rPr>
        <w:tab/>
        <w:tab/>
      </w:r>
      <w:r w:rsidDel="00000000" w:rsidR="00000000" w:rsidRPr="00000000">
        <w:rPr>
          <w:rtl w:val="0"/>
        </w:rPr>
      </w:r>
    </w:p>
    <w:p w:rsidR="00000000" w:rsidDel="00000000" w:rsidP="00000000" w:rsidRDefault="00000000" w:rsidRPr="00000000" w14:paraId="000000FD">
      <w:pPr>
        <w:rPr>
          <w:sz w:val="24"/>
          <w:szCs w:val="24"/>
        </w:rPr>
      </w:pPr>
      <w:r w:rsidDel="00000000" w:rsidR="00000000" w:rsidRPr="00000000">
        <w:rPr>
          <w:rtl w:val="0"/>
        </w:rPr>
      </w:r>
    </w:p>
    <w:p w:rsidR="00000000" w:rsidDel="00000000" w:rsidP="00000000" w:rsidRDefault="00000000" w:rsidRPr="00000000" w14:paraId="000000FE">
      <w:pPr>
        <w:rPr>
          <w:sz w:val="24"/>
          <w:szCs w:val="24"/>
        </w:rPr>
      </w:pPr>
      <w:r w:rsidDel="00000000" w:rsidR="00000000" w:rsidRPr="00000000">
        <w:rPr>
          <w:i w:val="1"/>
          <w:sz w:val="24"/>
          <w:szCs w:val="24"/>
          <w:rtl w:val="0"/>
        </w:rPr>
        <w:t xml:space="preserve">Wed, Sep 25</w:t>
      </w:r>
      <w:r w:rsidDel="00000000" w:rsidR="00000000" w:rsidRPr="00000000">
        <w:rPr>
          <w:rtl w:val="0"/>
        </w:rPr>
      </w:r>
    </w:p>
    <w:p w:rsidR="00000000" w:rsidDel="00000000" w:rsidP="00000000" w:rsidRDefault="00000000" w:rsidRPr="00000000" w14:paraId="000000FF">
      <w:pPr>
        <w:rPr>
          <w:sz w:val="24"/>
          <w:szCs w:val="24"/>
        </w:rPr>
      </w:pPr>
      <w:r w:rsidDel="00000000" w:rsidR="00000000" w:rsidRPr="00000000">
        <w:rPr>
          <w:sz w:val="24"/>
          <w:szCs w:val="24"/>
          <w:rtl w:val="0"/>
        </w:rPr>
        <w:t xml:space="preserve">German Singspiel I: Style</w:t>
      </w:r>
    </w:p>
    <w:p w:rsidR="00000000" w:rsidDel="00000000" w:rsidP="00000000" w:rsidRDefault="00000000" w:rsidRPr="00000000" w14:paraId="00000100">
      <w:pPr>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101">
      <w:pPr>
        <w:rPr>
          <w:sz w:val="24"/>
          <w:szCs w:val="24"/>
        </w:rPr>
      </w:pPr>
      <w:r w:rsidDel="00000000" w:rsidR="00000000" w:rsidRPr="00000000">
        <w:rPr>
          <w:sz w:val="24"/>
          <w:szCs w:val="24"/>
          <w:rtl w:val="0"/>
        </w:rPr>
        <w:tab/>
        <w:tab/>
        <w:t xml:space="preserve">Mozart, </w:t>
      </w:r>
      <w:r w:rsidDel="00000000" w:rsidR="00000000" w:rsidRPr="00000000">
        <w:rPr>
          <w:i w:val="1"/>
          <w:sz w:val="24"/>
          <w:szCs w:val="24"/>
          <w:rtl w:val="0"/>
        </w:rPr>
        <w:t xml:space="preserve">Die Zauberflöte</w:t>
      </w:r>
      <w:r w:rsidDel="00000000" w:rsidR="00000000" w:rsidRPr="00000000">
        <w:rPr>
          <w:sz w:val="24"/>
          <w:szCs w:val="24"/>
          <w:rtl w:val="0"/>
        </w:rPr>
        <w:t xml:space="preserve">, Act I.</w:t>
      </w:r>
    </w:p>
    <w:p w:rsidR="00000000" w:rsidDel="00000000" w:rsidP="00000000" w:rsidRDefault="00000000" w:rsidRPr="00000000" w14:paraId="00000102">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103">
      <w:pPr>
        <w:ind w:left="1440" w:firstLine="0"/>
        <w:rPr>
          <w:sz w:val="24"/>
          <w:szCs w:val="24"/>
        </w:rPr>
      </w:pPr>
      <w:r w:rsidDel="00000000" w:rsidR="00000000" w:rsidRPr="00000000">
        <w:rPr>
          <w:sz w:val="24"/>
          <w:szCs w:val="24"/>
          <w:rtl w:val="0"/>
        </w:rPr>
        <w:t xml:space="preserve">Buch, David J. “Fairy-Tale Literature and ‘Die Zauberflöte.’” </w:t>
      </w:r>
      <w:r w:rsidDel="00000000" w:rsidR="00000000" w:rsidRPr="00000000">
        <w:rPr>
          <w:i w:val="1"/>
          <w:sz w:val="24"/>
          <w:szCs w:val="24"/>
          <w:rtl w:val="0"/>
        </w:rPr>
        <w:t xml:space="preserve">Acta Musicologica</w:t>
      </w:r>
      <w:r w:rsidDel="00000000" w:rsidR="00000000" w:rsidRPr="00000000">
        <w:rPr>
          <w:sz w:val="24"/>
          <w:szCs w:val="24"/>
          <w:rtl w:val="0"/>
        </w:rPr>
        <w:t xml:space="preserve"> 64, no. 1 (1992): 30–49. </w:t>
      </w:r>
      <w:hyperlink r:id="rId25">
        <w:r w:rsidDel="00000000" w:rsidR="00000000" w:rsidRPr="00000000">
          <w:rPr>
            <w:color w:val="1155cc"/>
            <w:sz w:val="24"/>
            <w:szCs w:val="24"/>
            <w:u w:val="single"/>
            <w:rtl w:val="0"/>
          </w:rPr>
          <w:t xml:space="preserve">https://doi.org/10.2307/932991</w:t>
        </w:r>
      </w:hyperlink>
      <w:r w:rsidDel="00000000" w:rsidR="00000000" w:rsidRPr="00000000">
        <w:rPr>
          <w:sz w:val="24"/>
          <w:szCs w:val="24"/>
          <w:rtl w:val="0"/>
        </w:rPr>
        <w:t xml:space="preserve">.</w:t>
      </w:r>
    </w:p>
    <w:p w:rsidR="00000000" w:rsidDel="00000000" w:rsidP="00000000" w:rsidRDefault="00000000" w:rsidRPr="00000000" w14:paraId="00000104">
      <w:pPr>
        <w:rPr>
          <w:sz w:val="24"/>
          <w:szCs w:val="24"/>
        </w:rPr>
      </w:pPr>
      <w:r w:rsidDel="00000000" w:rsidR="00000000" w:rsidRPr="00000000">
        <w:rPr>
          <w:rtl w:val="0"/>
        </w:rPr>
      </w:r>
    </w:p>
    <w:p w:rsidR="00000000" w:rsidDel="00000000" w:rsidP="00000000" w:rsidRDefault="00000000" w:rsidRPr="00000000" w14:paraId="00000105">
      <w:pPr>
        <w:rPr>
          <w:sz w:val="24"/>
          <w:szCs w:val="24"/>
        </w:rPr>
      </w:pPr>
      <w:r w:rsidDel="00000000" w:rsidR="00000000" w:rsidRPr="00000000">
        <w:rPr>
          <w:i w:val="1"/>
          <w:sz w:val="24"/>
          <w:szCs w:val="24"/>
          <w:rtl w:val="0"/>
        </w:rPr>
        <w:t xml:space="preserve">Fri, Sep 27 </w:t>
      </w:r>
      <w:r w:rsidDel="00000000" w:rsidR="00000000" w:rsidRPr="00000000">
        <w:rPr>
          <w:b w:val="1"/>
          <w:color w:val="080808"/>
          <w:sz w:val="24"/>
          <w:szCs w:val="24"/>
          <w:highlight w:val="white"/>
          <w:rtl w:val="0"/>
        </w:rPr>
        <w:t xml:space="preserve">Writing Assignment 1 (750 words) due by class time.</w:t>
      </w:r>
      <w:r w:rsidDel="00000000" w:rsidR="00000000" w:rsidRPr="00000000">
        <w:rPr>
          <w:rtl w:val="0"/>
        </w:rPr>
      </w:r>
    </w:p>
    <w:p w:rsidR="00000000" w:rsidDel="00000000" w:rsidP="00000000" w:rsidRDefault="00000000" w:rsidRPr="00000000" w14:paraId="00000106">
      <w:pPr>
        <w:rPr>
          <w:i w:val="1"/>
          <w:sz w:val="24"/>
          <w:szCs w:val="24"/>
        </w:rPr>
      </w:pPr>
      <w:r w:rsidDel="00000000" w:rsidR="00000000" w:rsidRPr="00000000">
        <w:rPr>
          <w:sz w:val="24"/>
          <w:szCs w:val="24"/>
          <w:rtl w:val="0"/>
        </w:rPr>
        <w:t xml:space="preserve">German Singspiel II: Women and Gender Representation</w:t>
      </w:r>
      <w:r w:rsidDel="00000000" w:rsidR="00000000" w:rsidRPr="00000000">
        <w:rPr>
          <w:rtl w:val="0"/>
        </w:rPr>
      </w:r>
    </w:p>
    <w:p w:rsidR="00000000" w:rsidDel="00000000" w:rsidP="00000000" w:rsidRDefault="00000000" w:rsidRPr="00000000" w14:paraId="00000107">
      <w:pPr>
        <w:ind w:firstLine="720"/>
        <w:rPr>
          <w:sz w:val="24"/>
          <w:szCs w:val="24"/>
        </w:rPr>
      </w:pPr>
      <w:r w:rsidDel="00000000" w:rsidR="00000000" w:rsidRPr="00000000">
        <w:rPr>
          <w:sz w:val="24"/>
          <w:szCs w:val="24"/>
          <w:rtl w:val="0"/>
        </w:rPr>
        <w:t xml:space="preserve">Listening:</w:t>
      </w:r>
    </w:p>
    <w:p w:rsidR="00000000" w:rsidDel="00000000" w:rsidP="00000000" w:rsidRDefault="00000000" w:rsidRPr="00000000" w14:paraId="00000108">
      <w:pPr>
        <w:rPr>
          <w:sz w:val="24"/>
          <w:szCs w:val="24"/>
        </w:rPr>
      </w:pPr>
      <w:r w:rsidDel="00000000" w:rsidR="00000000" w:rsidRPr="00000000">
        <w:rPr>
          <w:sz w:val="24"/>
          <w:szCs w:val="24"/>
          <w:rtl w:val="0"/>
        </w:rPr>
        <w:tab/>
        <w:tab/>
        <w:t xml:space="preserve">Mozart, </w:t>
      </w:r>
      <w:r w:rsidDel="00000000" w:rsidR="00000000" w:rsidRPr="00000000">
        <w:rPr>
          <w:i w:val="1"/>
          <w:sz w:val="24"/>
          <w:szCs w:val="24"/>
          <w:rtl w:val="0"/>
        </w:rPr>
        <w:t xml:space="preserve">Die Zauberflöte</w:t>
      </w:r>
      <w:r w:rsidDel="00000000" w:rsidR="00000000" w:rsidRPr="00000000">
        <w:rPr>
          <w:sz w:val="24"/>
          <w:szCs w:val="24"/>
          <w:rtl w:val="0"/>
        </w:rPr>
        <w:t xml:space="preserve">, Act II.</w:t>
      </w:r>
    </w:p>
    <w:p w:rsidR="00000000" w:rsidDel="00000000" w:rsidP="00000000" w:rsidRDefault="00000000" w:rsidRPr="00000000" w14:paraId="00000109">
      <w:pPr>
        <w:rPr>
          <w:color w:val="333333"/>
          <w:sz w:val="24"/>
          <w:szCs w:val="24"/>
        </w:rPr>
      </w:pPr>
      <w:r w:rsidDel="00000000" w:rsidR="00000000" w:rsidRPr="00000000">
        <w:rPr>
          <w:sz w:val="24"/>
          <w:szCs w:val="24"/>
          <w:rtl w:val="0"/>
        </w:rPr>
        <w:tab/>
        <w:t xml:space="preserve">Reading:</w:t>
      </w:r>
      <w:r w:rsidDel="00000000" w:rsidR="00000000" w:rsidRPr="00000000">
        <w:rPr>
          <w:rtl w:val="0"/>
        </w:rPr>
      </w:r>
    </w:p>
    <w:p w:rsidR="00000000" w:rsidDel="00000000" w:rsidP="00000000" w:rsidRDefault="00000000" w:rsidRPr="00000000" w14:paraId="0000010A">
      <w:pPr>
        <w:ind w:left="1440" w:firstLine="0"/>
        <w:rPr>
          <w:color w:val="080808"/>
          <w:sz w:val="24"/>
          <w:szCs w:val="24"/>
          <w:highlight w:val="white"/>
        </w:rPr>
      </w:pPr>
      <w:r w:rsidDel="00000000" w:rsidR="00000000" w:rsidRPr="00000000">
        <w:rPr>
          <w:color w:val="080808"/>
          <w:sz w:val="24"/>
          <w:szCs w:val="24"/>
          <w:highlight w:val="white"/>
          <w:rtl w:val="0"/>
        </w:rPr>
        <w:t xml:space="preserve">Brown-Montesano, Kristi. “Feminine Vengeance II: (Over)Powered Politics- The Queen of the Night.” </w:t>
      </w:r>
      <w:r w:rsidDel="00000000" w:rsidR="00000000" w:rsidRPr="00000000">
        <w:rPr>
          <w:i w:val="1"/>
          <w:color w:val="080808"/>
          <w:sz w:val="24"/>
          <w:szCs w:val="24"/>
          <w:rtl w:val="0"/>
        </w:rPr>
        <w:t xml:space="preserve">Understanding the Women of Mozart's Operas.</w:t>
      </w:r>
      <w:r w:rsidDel="00000000" w:rsidR="00000000" w:rsidRPr="00000000">
        <w:rPr>
          <w:color w:val="080808"/>
          <w:sz w:val="24"/>
          <w:szCs w:val="24"/>
          <w:highlight w:val="white"/>
          <w:rtl w:val="0"/>
        </w:rPr>
        <w:t xml:space="preserve"> Berkeley: University of California Press, 2007: 81-106.</w:t>
      </w:r>
    </w:p>
    <w:p w:rsidR="00000000" w:rsidDel="00000000" w:rsidP="00000000" w:rsidRDefault="00000000" w:rsidRPr="00000000" w14:paraId="0000010B">
      <w:pPr>
        <w:rPr>
          <w:color w:val="080808"/>
          <w:sz w:val="24"/>
          <w:szCs w:val="24"/>
          <w:highlight w:val="white"/>
        </w:rPr>
      </w:pPr>
      <w:r w:rsidDel="00000000" w:rsidR="00000000" w:rsidRPr="00000000">
        <w:rPr>
          <w:rtl w:val="0"/>
        </w:rPr>
      </w:r>
    </w:p>
    <w:p w:rsidR="00000000" w:rsidDel="00000000" w:rsidP="00000000" w:rsidRDefault="00000000" w:rsidRPr="00000000" w14:paraId="0000010C">
      <w:pPr>
        <w:jc w:val="center"/>
        <w:rPr>
          <w:b w:val="1"/>
          <w:sz w:val="24"/>
          <w:szCs w:val="24"/>
        </w:rPr>
      </w:pPr>
      <w:r w:rsidDel="00000000" w:rsidR="00000000" w:rsidRPr="00000000">
        <w:rPr>
          <w:b w:val="1"/>
          <w:sz w:val="24"/>
          <w:szCs w:val="24"/>
          <w:rtl w:val="0"/>
        </w:rPr>
        <w:t xml:space="preserve">Module II</w:t>
      </w:r>
    </w:p>
    <w:p w:rsidR="00000000" w:rsidDel="00000000" w:rsidP="00000000" w:rsidRDefault="00000000" w:rsidRPr="00000000" w14:paraId="0000010D">
      <w:pPr>
        <w:rPr>
          <w:b w:val="1"/>
          <w:sz w:val="24"/>
          <w:szCs w:val="24"/>
          <w:u w:val="single"/>
        </w:rPr>
      </w:pPr>
      <w:r w:rsidDel="00000000" w:rsidR="00000000" w:rsidRPr="00000000">
        <w:rPr>
          <w:rtl w:val="0"/>
        </w:rPr>
      </w:r>
    </w:p>
    <w:p w:rsidR="00000000" w:rsidDel="00000000" w:rsidP="00000000" w:rsidRDefault="00000000" w:rsidRPr="00000000" w14:paraId="0000010E">
      <w:pPr>
        <w:rPr>
          <w:sz w:val="24"/>
          <w:szCs w:val="24"/>
        </w:rPr>
      </w:pPr>
      <w:r w:rsidDel="00000000" w:rsidR="00000000" w:rsidRPr="00000000">
        <w:rPr>
          <w:b w:val="1"/>
          <w:sz w:val="24"/>
          <w:szCs w:val="24"/>
          <w:u w:val="single"/>
          <w:rtl w:val="0"/>
        </w:rPr>
        <w:t xml:space="preserve">Week 6</w:t>
      </w:r>
      <w:r w:rsidDel="00000000" w:rsidR="00000000" w:rsidRPr="00000000">
        <w:rPr>
          <w:rtl w:val="0"/>
        </w:rPr>
      </w:r>
    </w:p>
    <w:p w:rsidR="00000000" w:rsidDel="00000000" w:rsidP="00000000" w:rsidRDefault="00000000" w:rsidRPr="00000000" w14:paraId="0000010F">
      <w:pPr>
        <w:rPr>
          <w:sz w:val="24"/>
          <w:szCs w:val="24"/>
        </w:rPr>
      </w:pPr>
      <w:r w:rsidDel="00000000" w:rsidR="00000000" w:rsidRPr="00000000">
        <w:rPr>
          <w:rtl w:val="0"/>
        </w:rPr>
      </w:r>
    </w:p>
    <w:p w:rsidR="00000000" w:rsidDel="00000000" w:rsidP="00000000" w:rsidRDefault="00000000" w:rsidRPr="00000000" w14:paraId="00000110">
      <w:pPr>
        <w:rPr>
          <w:sz w:val="24"/>
          <w:szCs w:val="24"/>
        </w:rPr>
      </w:pPr>
      <w:r w:rsidDel="00000000" w:rsidR="00000000" w:rsidRPr="00000000">
        <w:rPr>
          <w:i w:val="1"/>
          <w:sz w:val="24"/>
          <w:szCs w:val="24"/>
          <w:rtl w:val="0"/>
        </w:rPr>
        <w:t xml:space="preserve">Mon, Sep 30</w:t>
      </w:r>
      <w:r w:rsidDel="00000000" w:rsidR="00000000" w:rsidRPr="00000000">
        <w:rPr>
          <w:rtl w:val="0"/>
        </w:rPr>
      </w:r>
    </w:p>
    <w:p w:rsidR="00000000" w:rsidDel="00000000" w:rsidP="00000000" w:rsidRDefault="00000000" w:rsidRPr="00000000" w14:paraId="00000111">
      <w:pPr>
        <w:rPr>
          <w:sz w:val="24"/>
          <w:szCs w:val="24"/>
        </w:rPr>
      </w:pPr>
      <w:r w:rsidDel="00000000" w:rsidR="00000000" w:rsidRPr="00000000">
        <w:rPr>
          <w:sz w:val="24"/>
          <w:szCs w:val="24"/>
          <w:rtl w:val="0"/>
        </w:rPr>
        <w:t xml:space="preserve">General Practices</w:t>
      </w:r>
    </w:p>
    <w:p w:rsidR="00000000" w:rsidDel="00000000" w:rsidP="00000000" w:rsidRDefault="00000000" w:rsidRPr="00000000" w14:paraId="00000112">
      <w:pPr>
        <w:ind w:firstLine="720"/>
        <w:rPr>
          <w:sz w:val="24"/>
          <w:szCs w:val="24"/>
        </w:rPr>
      </w:pPr>
      <w:r w:rsidDel="00000000" w:rsidR="00000000" w:rsidRPr="00000000">
        <w:rPr>
          <w:sz w:val="24"/>
          <w:szCs w:val="24"/>
          <w:rtl w:val="0"/>
        </w:rPr>
        <w:t xml:space="preserve">Listening:</w:t>
      </w:r>
    </w:p>
    <w:p w:rsidR="00000000" w:rsidDel="00000000" w:rsidP="00000000" w:rsidRDefault="00000000" w:rsidRPr="00000000" w14:paraId="00000113">
      <w:pPr>
        <w:rPr>
          <w:i w:val="1"/>
          <w:sz w:val="24"/>
          <w:szCs w:val="24"/>
        </w:rPr>
      </w:pPr>
      <w:r w:rsidDel="00000000" w:rsidR="00000000" w:rsidRPr="00000000">
        <w:rPr>
          <w:sz w:val="24"/>
          <w:szCs w:val="24"/>
          <w:rtl w:val="0"/>
        </w:rPr>
        <w:tab/>
        <w:tab/>
        <w:t xml:space="preserve">Couperin, </w:t>
      </w:r>
      <w:r w:rsidDel="00000000" w:rsidR="00000000" w:rsidRPr="00000000">
        <w:rPr>
          <w:i w:val="1"/>
          <w:sz w:val="24"/>
          <w:szCs w:val="24"/>
          <w:rtl w:val="0"/>
        </w:rPr>
        <w:t xml:space="preserve">Apothéose de Lully.</w:t>
      </w:r>
    </w:p>
    <w:p w:rsidR="00000000" w:rsidDel="00000000" w:rsidP="00000000" w:rsidRDefault="00000000" w:rsidRPr="00000000" w14:paraId="00000114">
      <w:pPr>
        <w:rPr>
          <w:i w:val="1"/>
          <w:sz w:val="24"/>
          <w:szCs w:val="24"/>
        </w:rPr>
      </w:pPr>
      <w:r w:rsidDel="00000000" w:rsidR="00000000" w:rsidRPr="00000000">
        <w:rPr>
          <w:rtl w:val="0"/>
        </w:rPr>
      </w:r>
    </w:p>
    <w:p w:rsidR="00000000" w:rsidDel="00000000" w:rsidP="00000000" w:rsidRDefault="00000000" w:rsidRPr="00000000" w14:paraId="00000115">
      <w:pPr>
        <w:spacing w:line="240" w:lineRule="auto"/>
        <w:ind w:left="1440" w:firstLine="0"/>
        <w:rPr>
          <w:sz w:val="24"/>
          <w:szCs w:val="24"/>
        </w:rPr>
      </w:pPr>
      <w:r w:rsidDel="00000000" w:rsidR="00000000" w:rsidRPr="00000000">
        <w:rPr>
          <w:sz w:val="24"/>
          <w:szCs w:val="24"/>
          <w:rtl w:val="0"/>
        </w:rPr>
        <w:t xml:space="preserve">J.S. Bach, </w:t>
      </w:r>
      <w:r w:rsidDel="00000000" w:rsidR="00000000" w:rsidRPr="00000000">
        <w:rPr>
          <w:i w:val="1"/>
          <w:sz w:val="24"/>
          <w:szCs w:val="24"/>
          <w:rtl w:val="0"/>
        </w:rPr>
        <w:t xml:space="preserve">Six organ trios</w:t>
      </w:r>
      <w:r w:rsidDel="00000000" w:rsidR="00000000" w:rsidRPr="00000000">
        <w:rPr>
          <w:sz w:val="24"/>
          <w:szCs w:val="24"/>
          <w:rtl w:val="0"/>
        </w:rPr>
        <w:t xml:space="preserve">, BWV 525-530, arranged for two (non-organ) keyboard instruments.</w:t>
      </w:r>
    </w:p>
    <w:p w:rsidR="00000000" w:rsidDel="00000000" w:rsidP="00000000" w:rsidRDefault="00000000" w:rsidRPr="00000000" w14:paraId="00000116">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117">
      <w:pPr>
        <w:ind w:left="1440" w:firstLine="0"/>
        <w:rPr>
          <w:color w:val="2a2a2a"/>
          <w:sz w:val="24"/>
          <w:szCs w:val="24"/>
        </w:rPr>
      </w:pPr>
      <w:r w:rsidDel="00000000" w:rsidR="00000000" w:rsidRPr="00000000">
        <w:rPr>
          <w:color w:val="2a2a2a"/>
          <w:sz w:val="24"/>
          <w:szCs w:val="24"/>
          <w:rtl w:val="0"/>
        </w:rPr>
        <w:t xml:space="preserve">Burkholder, Peter J. “Making Old Music New.” </w:t>
      </w:r>
      <w:r w:rsidDel="00000000" w:rsidR="00000000" w:rsidRPr="00000000">
        <w:rPr>
          <w:i w:val="1"/>
          <w:color w:val="2a2a2a"/>
          <w:sz w:val="24"/>
          <w:szCs w:val="24"/>
          <w:rtl w:val="0"/>
        </w:rPr>
        <w:t xml:space="preserve">Intertextuality in Music: Dialogic Composition</w:t>
      </w:r>
      <w:r w:rsidDel="00000000" w:rsidR="00000000" w:rsidRPr="00000000">
        <w:rPr>
          <w:color w:val="2a2a2a"/>
          <w:sz w:val="24"/>
          <w:szCs w:val="24"/>
          <w:rtl w:val="0"/>
        </w:rPr>
        <w:t xml:space="preserve">. Edited by Violetta Kostka, Paulo Ferreira de Castro, and William A. Everett. Abingdon, Oxon: Routledge, 2021: 68-84.</w:t>
      </w:r>
    </w:p>
    <w:p w:rsidR="00000000" w:rsidDel="00000000" w:rsidP="00000000" w:rsidRDefault="00000000" w:rsidRPr="00000000" w14:paraId="00000118">
      <w:pPr>
        <w:rPr>
          <w:sz w:val="24"/>
          <w:szCs w:val="24"/>
        </w:rPr>
      </w:pPr>
      <w:r w:rsidDel="00000000" w:rsidR="00000000" w:rsidRPr="00000000">
        <w:rPr>
          <w:rtl w:val="0"/>
        </w:rPr>
      </w:r>
    </w:p>
    <w:p w:rsidR="00000000" w:rsidDel="00000000" w:rsidP="00000000" w:rsidRDefault="00000000" w:rsidRPr="00000000" w14:paraId="00000119">
      <w:pPr>
        <w:rPr>
          <w:sz w:val="24"/>
          <w:szCs w:val="24"/>
        </w:rPr>
      </w:pPr>
      <w:r w:rsidDel="00000000" w:rsidR="00000000" w:rsidRPr="00000000">
        <w:rPr>
          <w:i w:val="1"/>
          <w:sz w:val="24"/>
          <w:szCs w:val="24"/>
          <w:rtl w:val="0"/>
        </w:rPr>
        <w:t xml:space="preserve">Wed, Oct 2</w:t>
      </w:r>
      <w:r w:rsidDel="00000000" w:rsidR="00000000" w:rsidRPr="00000000">
        <w:rPr>
          <w:rtl w:val="0"/>
        </w:rPr>
      </w:r>
    </w:p>
    <w:p w:rsidR="00000000" w:rsidDel="00000000" w:rsidP="00000000" w:rsidRDefault="00000000" w:rsidRPr="00000000" w14:paraId="0000011A">
      <w:pPr>
        <w:spacing w:line="240" w:lineRule="auto"/>
        <w:rPr>
          <w:sz w:val="24"/>
          <w:szCs w:val="24"/>
          <w:highlight w:val="white"/>
        </w:rPr>
      </w:pPr>
      <w:r w:rsidDel="00000000" w:rsidR="00000000" w:rsidRPr="00000000">
        <w:rPr>
          <w:sz w:val="24"/>
          <w:szCs w:val="24"/>
          <w:highlight w:val="white"/>
          <w:rtl w:val="0"/>
        </w:rPr>
        <w:t xml:space="preserve">Composers, Publishers, and Arrangers I</w:t>
      </w:r>
    </w:p>
    <w:p w:rsidR="00000000" w:rsidDel="00000000" w:rsidP="00000000" w:rsidRDefault="00000000" w:rsidRPr="00000000" w14:paraId="0000011B">
      <w:pPr>
        <w:rPr>
          <w:sz w:val="24"/>
          <w:szCs w:val="24"/>
        </w:rPr>
      </w:pPr>
      <w:r w:rsidDel="00000000" w:rsidR="00000000" w:rsidRPr="00000000">
        <w:rPr>
          <w:rtl w:val="0"/>
        </w:rPr>
        <w:tab/>
      </w:r>
      <w:r w:rsidDel="00000000" w:rsidR="00000000" w:rsidRPr="00000000">
        <w:rPr>
          <w:sz w:val="24"/>
          <w:szCs w:val="24"/>
          <w:rtl w:val="0"/>
        </w:rPr>
        <w:t xml:space="preserve">Reading:</w:t>
      </w:r>
    </w:p>
    <w:p w:rsidR="00000000" w:rsidDel="00000000" w:rsidP="00000000" w:rsidRDefault="00000000" w:rsidRPr="00000000" w14:paraId="0000011C">
      <w:pPr>
        <w:ind w:left="1440" w:firstLine="0"/>
        <w:rPr>
          <w:sz w:val="24"/>
          <w:szCs w:val="24"/>
        </w:rPr>
      </w:pPr>
      <w:r w:rsidDel="00000000" w:rsidR="00000000" w:rsidRPr="00000000">
        <w:rPr>
          <w:sz w:val="24"/>
          <w:szCs w:val="24"/>
          <w:rtl w:val="0"/>
        </w:rPr>
        <w:t xml:space="preserve">Pasins, H., K. Hamilton and N. Loges, “Brahms and His Arrangers,” in K. Hamilton and N. Lodges (eds.), </w:t>
      </w:r>
      <w:r w:rsidDel="00000000" w:rsidR="00000000" w:rsidRPr="00000000">
        <w:rPr>
          <w:i w:val="1"/>
          <w:sz w:val="24"/>
          <w:szCs w:val="24"/>
          <w:rtl w:val="0"/>
        </w:rPr>
        <w:t xml:space="preserve">Brahms in the Home and the Concert Hall</w:t>
      </w:r>
      <w:r w:rsidDel="00000000" w:rsidR="00000000" w:rsidRPr="00000000">
        <w:rPr>
          <w:sz w:val="24"/>
          <w:szCs w:val="24"/>
          <w:rtl w:val="0"/>
        </w:rPr>
        <w:t xml:space="preserve"> (Cambridge: Cambridge University Press, 2014), 178-205.</w:t>
      </w:r>
    </w:p>
    <w:p w:rsidR="00000000" w:rsidDel="00000000" w:rsidP="00000000" w:rsidRDefault="00000000" w:rsidRPr="00000000" w14:paraId="0000011D">
      <w:pPr>
        <w:rPr>
          <w:sz w:val="24"/>
          <w:szCs w:val="24"/>
          <w:highlight w:val="white"/>
        </w:rPr>
      </w:pPr>
      <w:r w:rsidDel="00000000" w:rsidR="00000000" w:rsidRPr="00000000">
        <w:rPr>
          <w:rtl w:val="0"/>
        </w:rPr>
      </w:r>
    </w:p>
    <w:p w:rsidR="00000000" w:rsidDel="00000000" w:rsidP="00000000" w:rsidRDefault="00000000" w:rsidRPr="00000000" w14:paraId="0000011E">
      <w:pPr>
        <w:ind w:left="1440" w:firstLine="0"/>
        <w:rPr>
          <w:color w:val="181817"/>
          <w:sz w:val="24"/>
          <w:szCs w:val="24"/>
          <w:highlight w:val="white"/>
        </w:rPr>
      </w:pPr>
      <w:r w:rsidDel="00000000" w:rsidR="00000000" w:rsidRPr="00000000">
        <w:rPr>
          <w:sz w:val="24"/>
          <w:szCs w:val="24"/>
          <w:rtl w:val="0"/>
        </w:rPr>
        <w:t xml:space="preserve">Deaville, James. “Publishing Paraphrases and Creating Collectors: Friedrich Hofmeister, Franz Liszt, and the Technology of Popularity.” </w:t>
      </w:r>
      <w:r w:rsidDel="00000000" w:rsidR="00000000" w:rsidRPr="00000000">
        <w:rPr>
          <w:i w:val="1"/>
          <w:sz w:val="24"/>
          <w:szCs w:val="24"/>
          <w:rtl w:val="0"/>
        </w:rPr>
        <w:t xml:space="preserve">Franz Liszt and His World.</w:t>
      </w:r>
      <w:r w:rsidDel="00000000" w:rsidR="00000000" w:rsidRPr="00000000">
        <w:rPr>
          <w:sz w:val="24"/>
          <w:szCs w:val="24"/>
          <w:rtl w:val="0"/>
        </w:rPr>
        <w:t xml:space="preserve"> Princeton: Princeton University Press.</w:t>
      </w:r>
      <w:r w:rsidDel="00000000" w:rsidR="00000000" w:rsidRPr="00000000">
        <w:rPr>
          <w:rtl w:val="0"/>
        </w:rPr>
      </w:r>
    </w:p>
    <w:p w:rsidR="00000000" w:rsidDel="00000000" w:rsidP="00000000" w:rsidRDefault="00000000" w:rsidRPr="00000000" w14:paraId="0000011F">
      <w:pPr>
        <w:rPr>
          <w:color w:val="181817"/>
          <w:sz w:val="24"/>
          <w:szCs w:val="24"/>
          <w:highlight w:val="white"/>
        </w:rPr>
      </w:pPr>
      <w:r w:rsidDel="00000000" w:rsidR="00000000" w:rsidRPr="00000000">
        <w:rPr>
          <w:rtl w:val="0"/>
        </w:rPr>
      </w:r>
    </w:p>
    <w:p w:rsidR="00000000" w:rsidDel="00000000" w:rsidP="00000000" w:rsidRDefault="00000000" w:rsidRPr="00000000" w14:paraId="00000120">
      <w:pPr>
        <w:rPr>
          <w:sz w:val="24"/>
          <w:szCs w:val="24"/>
        </w:rPr>
      </w:pPr>
      <w:r w:rsidDel="00000000" w:rsidR="00000000" w:rsidRPr="00000000">
        <w:rPr>
          <w:i w:val="1"/>
          <w:sz w:val="24"/>
          <w:szCs w:val="24"/>
          <w:rtl w:val="0"/>
        </w:rPr>
        <w:t xml:space="preserve">Fri, Oct 4</w:t>
      </w:r>
      <w:r w:rsidDel="00000000" w:rsidR="00000000" w:rsidRPr="00000000">
        <w:rPr>
          <w:rtl w:val="0"/>
        </w:rPr>
      </w:r>
    </w:p>
    <w:p w:rsidR="00000000" w:rsidDel="00000000" w:rsidP="00000000" w:rsidRDefault="00000000" w:rsidRPr="00000000" w14:paraId="00000121">
      <w:pPr>
        <w:rPr>
          <w:sz w:val="24"/>
          <w:szCs w:val="24"/>
        </w:rPr>
      </w:pPr>
      <w:r w:rsidDel="00000000" w:rsidR="00000000" w:rsidRPr="00000000">
        <w:rPr>
          <w:sz w:val="24"/>
          <w:szCs w:val="24"/>
          <w:rtl w:val="0"/>
        </w:rPr>
        <w:t xml:space="preserve">Composers, Publishers, and Arrangers II</w:t>
      </w:r>
    </w:p>
    <w:p w:rsidR="00000000" w:rsidDel="00000000" w:rsidP="00000000" w:rsidRDefault="00000000" w:rsidRPr="00000000" w14:paraId="00000122">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123">
      <w:pPr>
        <w:ind w:left="1440" w:firstLine="0"/>
        <w:rPr>
          <w:i w:val="1"/>
          <w:sz w:val="24"/>
          <w:szCs w:val="24"/>
        </w:rPr>
      </w:pPr>
      <w:r w:rsidDel="00000000" w:rsidR="00000000" w:rsidRPr="00000000">
        <w:rPr>
          <w:sz w:val="24"/>
          <w:szCs w:val="24"/>
          <w:rtl w:val="0"/>
        </w:rPr>
        <w:t xml:space="preserve">November, Nancy. “Chapter Two: Arrangers and Authority” and “Chapter Three: Selling Arrangements, Constructing Canons.” </w:t>
      </w:r>
      <w:r w:rsidDel="00000000" w:rsidR="00000000" w:rsidRPr="00000000">
        <w:rPr>
          <w:i w:val="1"/>
          <w:sz w:val="24"/>
          <w:szCs w:val="24"/>
          <w:rtl w:val="0"/>
        </w:rPr>
        <w:t xml:space="preserve">Beethoven's Symphonies Arranged for the Chamber: Sociability, Reception, and Canon Formation.</w:t>
      </w:r>
    </w:p>
    <w:p w:rsidR="00000000" w:rsidDel="00000000" w:rsidP="00000000" w:rsidRDefault="00000000" w:rsidRPr="00000000" w14:paraId="00000124">
      <w:pPr>
        <w:ind w:left="1440" w:firstLine="0"/>
        <w:rPr>
          <w:i w:val="1"/>
          <w:sz w:val="24"/>
          <w:szCs w:val="24"/>
        </w:rPr>
      </w:pPr>
      <w:r w:rsidDel="00000000" w:rsidR="00000000" w:rsidRPr="00000000">
        <w:rPr>
          <w:rtl w:val="0"/>
        </w:rPr>
      </w:r>
    </w:p>
    <w:p w:rsidR="00000000" w:rsidDel="00000000" w:rsidP="00000000" w:rsidRDefault="00000000" w:rsidRPr="00000000" w14:paraId="00000125">
      <w:pPr>
        <w:ind w:left="0" w:firstLine="0"/>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126">
      <w:pPr>
        <w:ind w:left="0" w:firstLine="0"/>
        <w:rPr>
          <w:sz w:val="24"/>
          <w:szCs w:val="24"/>
        </w:rPr>
      </w:pPr>
      <w:r w:rsidDel="00000000" w:rsidR="00000000" w:rsidRPr="00000000">
        <w:rPr>
          <w:sz w:val="24"/>
          <w:szCs w:val="24"/>
          <w:rtl w:val="0"/>
        </w:rPr>
        <w:tab/>
        <w:tab/>
        <w:t xml:space="preserve">Beethoven, </w:t>
      </w:r>
      <w:r w:rsidDel="00000000" w:rsidR="00000000" w:rsidRPr="00000000">
        <w:rPr>
          <w:i w:val="1"/>
          <w:sz w:val="24"/>
          <w:szCs w:val="24"/>
          <w:rtl w:val="0"/>
        </w:rPr>
        <w:t xml:space="preserve">Symphony No.1</w:t>
      </w:r>
      <w:r w:rsidDel="00000000" w:rsidR="00000000" w:rsidRPr="00000000">
        <w:rPr>
          <w:sz w:val="24"/>
          <w:szCs w:val="24"/>
          <w:rtl w:val="0"/>
        </w:rPr>
        <w:t xml:space="preserve"> </w:t>
      </w:r>
      <w:r w:rsidDel="00000000" w:rsidR="00000000" w:rsidRPr="00000000">
        <w:rPr>
          <w:i w:val="1"/>
          <w:sz w:val="24"/>
          <w:szCs w:val="24"/>
          <w:rtl w:val="0"/>
        </w:rPr>
        <w:t xml:space="preserve">in C Major</w:t>
      </w:r>
      <w:r w:rsidDel="00000000" w:rsidR="00000000" w:rsidRPr="00000000">
        <w:rPr>
          <w:sz w:val="24"/>
          <w:szCs w:val="24"/>
          <w:rtl w:val="0"/>
        </w:rPr>
        <w:t xml:space="preserve">, first movement</w:t>
      </w:r>
    </w:p>
    <w:p w:rsidR="00000000" w:rsidDel="00000000" w:rsidP="00000000" w:rsidRDefault="00000000" w:rsidRPr="00000000" w14:paraId="00000127">
      <w:pPr>
        <w:ind w:left="1440" w:firstLine="0"/>
        <w:rPr>
          <w:sz w:val="24"/>
          <w:szCs w:val="24"/>
        </w:rPr>
      </w:pPr>
      <w:r w:rsidDel="00000000" w:rsidR="00000000" w:rsidRPr="00000000">
        <w:rPr>
          <w:sz w:val="24"/>
          <w:szCs w:val="24"/>
          <w:rtl w:val="0"/>
        </w:rPr>
        <w:t xml:space="preserve">Beethoven-Zulehner, </w:t>
      </w:r>
      <w:r w:rsidDel="00000000" w:rsidR="00000000" w:rsidRPr="00000000">
        <w:rPr>
          <w:i w:val="1"/>
          <w:sz w:val="24"/>
          <w:szCs w:val="24"/>
          <w:rtl w:val="0"/>
        </w:rPr>
        <w:t xml:space="preserve">Symphony No. 1 in C Major arranged for String Quartet</w:t>
      </w:r>
      <w:r w:rsidDel="00000000" w:rsidR="00000000" w:rsidRPr="00000000">
        <w:rPr>
          <w:sz w:val="24"/>
          <w:szCs w:val="24"/>
          <w:rtl w:val="0"/>
        </w:rPr>
        <w:t xml:space="preserve">. first movement</w:t>
      </w:r>
    </w:p>
    <w:p w:rsidR="00000000" w:rsidDel="00000000" w:rsidP="00000000" w:rsidRDefault="00000000" w:rsidRPr="00000000" w14:paraId="00000128">
      <w:pPr>
        <w:rPr>
          <w:sz w:val="24"/>
          <w:szCs w:val="24"/>
        </w:rPr>
      </w:pPr>
      <w:r w:rsidDel="00000000" w:rsidR="00000000" w:rsidRPr="00000000">
        <w:rPr>
          <w:rtl w:val="0"/>
        </w:rPr>
      </w:r>
    </w:p>
    <w:p w:rsidR="00000000" w:rsidDel="00000000" w:rsidP="00000000" w:rsidRDefault="00000000" w:rsidRPr="00000000" w14:paraId="00000129">
      <w:pPr>
        <w:rPr>
          <w:b w:val="1"/>
          <w:sz w:val="24"/>
          <w:szCs w:val="24"/>
          <w:u w:val="single"/>
        </w:rPr>
      </w:pPr>
      <w:r w:rsidDel="00000000" w:rsidR="00000000" w:rsidRPr="00000000">
        <w:rPr>
          <w:b w:val="1"/>
          <w:sz w:val="24"/>
          <w:szCs w:val="24"/>
          <w:u w:val="single"/>
          <w:rtl w:val="0"/>
        </w:rPr>
        <w:t xml:space="preserve">Week 7</w:t>
      </w:r>
    </w:p>
    <w:p w:rsidR="00000000" w:rsidDel="00000000" w:rsidP="00000000" w:rsidRDefault="00000000" w:rsidRPr="00000000" w14:paraId="0000012A">
      <w:pPr>
        <w:rPr>
          <w:sz w:val="24"/>
          <w:szCs w:val="24"/>
        </w:rPr>
      </w:pPr>
      <w:r w:rsidDel="00000000" w:rsidR="00000000" w:rsidRPr="00000000">
        <w:rPr>
          <w:i w:val="1"/>
          <w:sz w:val="24"/>
          <w:szCs w:val="24"/>
          <w:rtl w:val="0"/>
        </w:rPr>
        <w:t xml:space="preserve">Mon, Oct 7</w:t>
      </w:r>
      <w:r w:rsidDel="00000000" w:rsidR="00000000" w:rsidRPr="00000000">
        <w:rPr>
          <w:rtl w:val="0"/>
        </w:rPr>
      </w:r>
    </w:p>
    <w:p w:rsidR="00000000" w:rsidDel="00000000" w:rsidP="00000000" w:rsidRDefault="00000000" w:rsidRPr="00000000" w14:paraId="0000012B">
      <w:pPr>
        <w:rPr>
          <w:sz w:val="24"/>
          <w:szCs w:val="24"/>
        </w:rPr>
      </w:pPr>
      <w:r w:rsidDel="00000000" w:rsidR="00000000" w:rsidRPr="00000000">
        <w:rPr>
          <w:sz w:val="24"/>
          <w:szCs w:val="24"/>
          <w:rtl w:val="0"/>
        </w:rPr>
        <w:t xml:space="preserve">Composers, Publishers, and Arrangers III</w:t>
      </w:r>
    </w:p>
    <w:p w:rsidR="00000000" w:rsidDel="00000000" w:rsidP="00000000" w:rsidRDefault="00000000" w:rsidRPr="00000000" w14:paraId="0000012C">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12D">
      <w:pPr>
        <w:ind w:left="1440" w:firstLine="0"/>
        <w:rPr>
          <w:i w:val="1"/>
          <w:sz w:val="24"/>
          <w:szCs w:val="24"/>
        </w:rPr>
      </w:pPr>
      <w:r w:rsidDel="00000000" w:rsidR="00000000" w:rsidRPr="00000000">
        <w:rPr>
          <w:sz w:val="24"/>
          <w:szCs w:val="24"/>
          <w:rtl w:val="0"/>
        </w:rPr>
        <w:t xml:space="preserve">November, Nancy. Chapter 4, “Beethoven and Steiner’s Plan.” </w:t>
      </w:r>
      <w:r w:rsidDel="00000000" w:rsidR="00000000" w:rsidRPr="00000000">
        <w:rPr>
          <w:i w:val="1"/>
          <w:sz w:val="24"/>
          <w:szCs w:val="24"/>
          <w:rtl w:val="0"/>
        </w:rPr>
        <w:t xml:space="preserve">Beethoven's Symphonies Arranged for the Chamber: Sociability, Reception, and Canon Formation.</w:t>
      </w:r>
    </w:p>
    <w:p w:rsidR="00000000" w:rsidDel="00000000" w:rsidP="00000000" w:rsidRDefault="00000000" w:rsidRPr="00000000" w14:paraId="0000012E">
      <w:pPr>
        <w:ind w:left="0" w:firstLine="0"/>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12F">
      <w:pPr>
        <w:ind w:left="0" w:firstLine="0"/>
        <w:rPr>
          <w:sz w:val="24"/>
          <w:szCs w:val="24"/>
        </w:rPr>
      </w:pPr>
      <w:r w:rsidDel="00000000" w:rsidR="00000000" w:rsidRPr="00000000">
        <w:rPr>
          <w:sz w:val="24"/>
          <w:szCs w:val="24"/>
          <w:rtl w:val="0"/>
        </w:rPr>
        <w:tab/>
        <w:tab/>
        <w:t xml:space="preserve">Beethoven, </w:t>
      </w:r>
      <w:r w:rsidDel="00000000" w:rsidR="00000000" w:rsidRPr="00000000">
        <w:rPr>
          <w:i w:val="1"/>
          <w:sz w:val="24"/>
          <w:szCs w:val="24"/>
          <w:rtl w:val="0"/>
        </w:rPr>
        <w:t xml:space="preserve">Wellington’s Victory</w:t>
      </w:r>
      <w:r w:rsidDel="00000000" w:rsidR="00000000" w:rsidRPr="00000000">
        <w:rPr>
          <w:rtl w:val="0"/>
        </w:rPr>
      </w:r>
    </w:p>
    <w:p w:rsidR="00000000" w:rsidDel="00000000" w:rsidP="00000000" w:rsidRDefault="00000000" w:rsidRPr="00000000" w14:paraId="00000130">
      <w:pPr>
        <w:ind w:left="0" w:firstLine="0"/>
        <w:rPr>
          <w:sz w:val="24"/>
          <w:szCs w:val="24"/>
        </w:rPr>
      </w:pPr>
      <w:r w:rsidDel="00000000" w:rsidR="00000000" w:rsidRPr="00000000">
        <w:rPr>
          <w:sz w:val="24"/>
          <w:szCs w:val="24"/>
          <w:rtl w:val="0"/>
        </w:rPr>
        <w:tab/>
        <w:tab/>
      </w:r>
      <w:r w:rsidDel="00000000" w:rsidR="00000000" w:rsidRPr="00000000">
        <w:rPr>
          <w:i w:val="1"/>
          <w:sz w:val="24"/>
          <w:szCs w:val="24"/>
          <w:rtl w:val="0"/>
        </w:rPr>
        <w:t xml:space="preserve">Wellington’s Victory arranged for String Quintet.</w:t>
      </w:r>
      <w:r w:rsidDel="00000000" w:rsidR="00000000" w:rsidRPr="00000000">
        <w:rPr>
          <w:rtl w:val="0"/>
        </w:rPr>
      </w:r>
    </w:p>
    <w:p w:rsidR="00000000" w:rsidDel="00000000" w:rsidP="00000000" w:rsidRDefault="00000000" w:rsidRPr="00000000" w14:paraId="00000131">
      <w:pPr>
        <w:rPr>
          <w:sz w:val="24"/>
          <w:szCs w:val="24"/>
        </w:rPr>
      </w:pPr>
      <w:r w:rsidDel="00000000" w:rsidR="00000000" w:rsidRPr="00000000">
        <w:rPr>
          <w:rtl w:val="0"/>
        </w:rPr>
      </w:r>
    </w:p>
    <w:p w:rsidR="00000000" w:rsidDel="00000000" w:rsidP="00000000" w:rsidRDefault="00000000" w:rsidRPr="00000000" w14:paraId="00000132">
      <w:pPr>
        <w:rPr>
          <w:sz w:val="24"/>
          <w:szCs w:val="24"/>
        </w:rPr>
      </w:pPr>
      <w:r w:rsidDel="00000000" w:rsidR="00000000" w:rsidRPr="00000000">
        <w:rPr>
          <w:i w:val="1"/>
          <w:sz w:val="24"/>
          <w:szCs w:val="24"/>
          <w:rtl w:val="0"/>
        </w:rPr>
        <w:t xml:space="preserve">Wed, Oct 9</w:t>
      </w:r>
      <w:r w:rsidDel="00000000" w:rsidR="00000000" w:rsidRPr="00000000">
        <w:rPr>
          <w:rtl w:val="0"/>
        </w:rPr>
      </w:r>
    </w:p>
    <w:p w:rsidR="00000000" w:rsidDel="00000000" w:rsidP="00000000" w:rsidRDefault="00000000" w:rsidRPr="00000000" w14:paraId="00000133">
      <w:pPr>
        <w:rPr>
          <w:sz w:val="24"/>
          <w:szCs w:val="24"/>
        </w:rPr>
      </w:pPr>
      <w:r w:rsidDel="00000000" w:rsidR="00000000" w:rsidRPr="00000000">
        <w:rPr>
          <w:sz w:val="24"/>
          <w:szCs w:val="24"/>
          <w:rtl w:val="0"/>
        </w:rPr>
        <w:t xml:space="preserve">Transferral of Spaces I: from Rehearsal to Performance</w:t>
      </w:r>
    </w:p>
    <w:p w:rsidR="00000000" w:rsidDel="00000000" w:rsidP="00000000" w:rsidRDefault="00000000" w:rsidRPr="00000000" w14:paraId="00000134">
      <w:pPr>
        <w:ind w:firstLine="720"/>
        <w:rPr>
          <w:sz w:val="24"/>
          <w:szCs w:val="24"/>
        </w:rPr>
      </w:pPr>
      <w:r w:rsidDel="00000000" w:rsidR="00000000" w:rsidRPr="00000000">
        <w:rPr>
          <w:sz w:val="24"/>
          <w:szCs w:val="24"/>
          <w:rtl w:val="0"/>
        </w:rPr>
        <w:t xml:space="preserve">Reading:</w:t>
      </w:r>
    </w:p>
    <w:p w:rsidR="00000000" w:rsidDel="00000000" w:rsidP="00000000" w:rsidRDefault="00000000" w:rsidRPr="00000000" w14:paraId="00000135">
      <w:pPr>
        <w:ind w:left="1440" w:firstLine="0"/>
        <w:rPr>
          <w:sz w:val="24"/>
          <w:szCs w:val="24"/>
        </w:rPr>
      </w:pPr>
      <w:r w:rsidDel="00000000" w:rsidR="00000000" w:rsidRPr="00000000">
        <w:rPr>
          <w:sz w:val="24"/>
          <w:szCs w:val="24"/>
          <w:rtl w:val="0"/>
        </w:rPr>
        <w:t xml:space="preserve">Goldberg, Halina. “Chamber Arrangements of Chopin’s Concert Works.” </w:t>
      </w:r>
      <w:r w:rsidDel="00000000" w:rsidR="00000000" w:rsidRPr="00000000">
        <w:rPr>
          <w:i w:val="1"/>
          <w:sz w:val="24"/>
          <w:szCs w:val="24"/>
          <w:rtl w:val="0"/>
        </w:rPr>
        <w:t xml:space="preserve">The Journal of Musicology</w:t>
      </w:r>
      <w:r w:rsidDel="00000000" w:rsidR="00000000" w:rsidRPr="00000000">
        <w:rPr>
          <w:sz w:val="24"/>
          <w:szCs w:val="24"/>
          <w:rtl w:val="0"/>
        </w:rPr>
        <w:t xml:space="preserve"> 19, no. 1 (2002): 39–84. </w:t>
      </w:r>
      <w:hyperlink r:id="rId26">
        <w:r w:rsidDel="00000000" w:rsidR="00000000" w:rsidRPr="00000000">
          <w:rPr>
            <w:color w:val="1155cc"/>
            <w:sz w:val="24"/>
            <w:szCs w:val="24"/>
            <w:u w:val="single"/>
            <w:rtl w:val="0"/>
          </w:rPr>
          <w:t xml:space="preserve">https://doi.org/10.1525/jm.2002.19.1.39</w:t>
        </w:r>
      </w:hyperlink>
      <w:r w:rsidDel="00000000" w:rsidR="00000000" w:rsidRPr="00000000">
        <w:rPr>
          <w:sz w:val="24"/>
          <w:szCs w:val="24"/>
          <w:rtl w:val="0"/>
        </w:rPr>
        <w:t xml:space="preserve">. </w:t>
      </w:r>
    </w:p>
    <w:p w:rsidR="00000000" w:rsidDel="00000000" w:rsidP="00000000" w:rsidRDefault="00000000" w:rsidRPr="00000000" w14:paraId="00000136">
      <w:pPr>
        <w:rPr>
          <w:sz w:val="24"/>
          <w:szCs w:val="24"/>
        </w:rPr>
      </w:pPr>
      <w:r w:rsidDel="00000000" w:rsidR="00000000" w:rsidRPr="00000000">
        <w:rPr>
          <w:rtl w:val="0"/>
        </w:rPr>
      </w:r>
    </w:p>
    <w:p w:rsidR="00000000" w:rsidDel="00000000" w:rsidP="00000000" w:rsidRDefault="00000000" w:rsidRPr="00000000" w14:paraId="00000137">
      <w:pPr>
        <w:ind w:left="1440" w:firstLine="0"/>
        <w:rPr>
          <w:sz w:val="24"/>
          <w:szCs w:val="24"/>
        </w:rPr>
      </w:pPr>
      <w:r w:rsidDel="00000000" w:rsidR="00000000" w:rsidRPr="00000000">
        <w:rPr>
          <w:sz w:val="24"/>
          <w:szCs w:val="24"/>
          <w:rtl w:val="0"/>
        </w:rPr>
        <w:t xml:space="preserve">Volek, Tomislav, and Jaroslav Macek. “Beethoven’s Rehearsals at the Lobkowitz.” </w:t>
      </w:r>
      <w:r w:rsidDel="00000000" w:rsidR="00000000" w:rsidRPr="00000000">
        <w:rPr>
          <w:i w:val="1"/>
          <w:sz w:val="24"/>
          <w:szCs w:val="24"/>
          <w:rtl w:val="0"/>
        </w:rPr>
        <w:t xml:space="preserve">The Music Times, </w:t>
      </w:r>
      <w:r w:rsidDel="00000000" w:rsidR="00000000" w:rsidRPr="00000000">
        <w:rPr>
          <w:sz w:val="24"/>
          <w:szCs w:val="24"/>
          <w:rtl w:val="0"/>
        </w:rPr>
        <w:t xml:space="preserve">, Feb., 1986, Vol. 127, No. 1716 (Feb., 1986), pp. 75-80. </w:t>
      </w:r>
      <w:hyperlink r:id="rId27">
        <w:r w:rsidDel="00000000" w:rsidR="00000000" w:rsidRPr="00000000">
          <w:rPr>
            <w:color w:val="1155cc"/>
            <w:sz w:val="24"/>
            <w:szCs w:val="24"/>
            <w:u w:val="single"/>
            <w:rtl w:val="0"/>
          </w:rPr>
          <w:t xml:space="preserve">https://doi.org/10.2307/964559</w:t>
        </w:r>
      </w:hyperlink>
      <w:r w:rsidDel="00000000" w:rsidR="00000000" w:rsidRPr="00000000">
        <w:rPr>
          <w:sz w:val="24"/>
          <w:szCs w:val="24"/>
          <w:rtl w:val="0"/>
        </w:rPr>
        <w:t xml:space="preserve">.</w:t>
      </w:r>
    </w:p>
    <w:p w:rsidR="00000000" w:rsidDel="00000000" w:rsidP="00000000" w:rsidRDefault="00000000" w:rsidRPr="00000000" w14:paraId="00000138">
      <w:pPr>
        <w:ind w:left="0" w:firstLine="0"/>
        <w:rPr>
          <w:sz w:val="24"/>
          <w:szCs w:val="24"/>
        </w:rPr>
      </w:pPr>
      <w:r w:rsidDel="00000000" w:rsidR="00000000" w:rsidRPr="00000000">
        <w:rPr>
          <w:rtl w:val="0"/>
        </w:rPr>
      </w:r>
    </w:p>
    <w:p w:rsidR="00000000" w:rsidDel="00000000" w:rsidP="00000000" w:rsidRDefault="00000000" w:rsidRPr="00000000" w14:paraId="00000139">
      <w:pPr>
        <w:ind w:left="1440" w:firstLine="0"/>
        <w:rPr>
          <w:sz w:val="24"/>
          <w:szCs w:val="24"/>
          <w:highlight w:val="white"/>
        </w:rPr>
      </w:pPr>
      <w:r w:rsidDel="00000000" w:rsidR="00000000" w:rsidRPr="00000000">
        <w:rPr>
          <w:rtl w:val="0"/>
        </w:rPr>
      </w:r>
    </w:p>
    <w:p w:rsidR="00000000" w:rsidDel="00000000" w:rsidP="00000000" w:rsidRDefault="00000000" w:rsidRPr="00000000" w14:paraId="0000013A">
      <w:pPr>
        <w:ind w:firstLine="720"/>
        <w:rPr>
          <w:sz w:val="24"/>
          <w:szCs w:val="24"/>
        </w:rPr>
      </w:pPr>
      <w:r w:rsidDel="00000000" w:rsidR="00000000" w:rsidRPr="00000000">
        <w:rPr>
          <w:b w:val="1"/>
          <w:sz w:val="24"/>
          <w:szCs w:val="24"/>
          <w:rtl w:val="0"/>
        </w:rPr>
        <w:t xml:space="preserve">Writing Assignment 2 </w:t>
      </w:r>
      <w:r w:rsidDel="00000000" w:rsidR="00000000" w:rsidRPr="00000000">
        <w:rPr>
          <w:sz w:val="24"/>
          <w:szCs w:val="24"/>
          <w:rtl w:val="0"/>
        </w:rPr>
        <w:t xml:space="preserve">(</w:t>
      </w:r>
      <w:r w:rsidDel="00000000" w:rsidR="00000000" w:rsidRPr="00000000">
        <w:rPr>
          <w:i w:val="1"/>
          <w:sz w:val="24"/>
          <w:szCs w:val="24"/>
          <w:rtl w:val="0"/>
        </w:rPr>
        <w:t xml:space="preserve">due by class time, Friday Oct 25</w:t>
      </w:r>
      <w:r w:rsidDel="00000000" w:rsidR="00000000" w:rsidRPr="00000000">
        <w:rPr>
          <w:sz w:val="24"/>
          <w:szCs w:val="24"/>
          <w:rtl w:val="0"/>
        </w:rPr>
        <w:t xml:space="preserve">):</w:t>
      </w:r>
    </w:p>
    <w:p w:rsidR="00000000" w:rsidDel="00000000" w:rsidP="00000000" w:rsidRDefault="00000000" w:rsidRPr="00000000" w14:paraId="0000013B">
      <w:pPr>
        <w:ind w:left="1440" w:firstLine="0"/>
        <w:rPr>
          <w:sz w:val="24"/>
          <w:szCs w:val="24"/>
        </w:rPr>
      </w:pPr>
      <w:r w:rsidDel="00000000" w:rsidR="00000000" w:rsidRPr="00000000">
        <w:rPr>
          <w:sz w:val="24"/>
          <w:szCs w:val="24"/>
          <w:rtl w:val="0"/>
        </w:rPr>
        <w:t xml:space="preserve">Choose one of the pieces listed below and analyze in great detail. Discuss the following in a 500-word short analytical essay: 1) the relevant issues regarding arranging, transferring medium and spaces, and sonic reworkings; 2) how this piece of arrangement would have participated in either the public concert tradition or private music-making of the nineteenth century.</w:t>
      </w:r>
    </w:p>
    <w:p w:rsidR="00000000" w:rsidDel="00000000" w:rsidP="00000000" w:rsidRDefault="00000000" w:rsidRPr="00000000" w14:paraId="0000013C">
      <w:pPr>
        <w:ind w:left="1440" w:firstLine="0"/>
        <w:rPr>
          <w:sz w:val="24"/>
          <w:szCs w:val="24"/>
        </w:rPr>
      </w:pPr>
      <w:r w:rsidDel="00000000" w:rsidR="00000000" w:rsidRPr="00000000">
        <w:rPr>
          <w:sz w:val="24"/>
          <w:szCs w:val="24"/>
          <w:rtl w:val="0"/>
        </w:rPr>
        <w:tab/>
        <w:t xml:space="preserve">Chopin - Pablo Sarasate, </w:t>
      </w:r>
      <w:r w:rsidDel="00000000" w:rsidR="00000000" w:rsidRPr="00000000">
        <w:rPr>
          <w:i w:val="1"/>
          <w:sz w:val="24"/>
          <w:szCs w:val="24"/>
          <w:rtl w:val="0"/>
        </w:rPr>
        <w:t xml:space="preserve">Nocturne op. 9 no. 2</w:t>
      </w:r>
      <w:r w:rsidDel="00000000" w:rsidR="00000000" w:rsidRPr="00000000">
        <w:rPr>
          <w:sz w:val="24"/>
          <w:szCs w:val="24"/>
          <w:rtl w:val="0"/>
        </w:rPr>
        <w:t xml:space="preserve">;</w:t>
      </w:r>
    </w:p>
    <w:p w:rsidR="00000000" w:rsidDel="00000000" w:rsidP="00000000" w:rsidRDefault="00000000" w:rsidRPr="00000000" w14:paraId="0000013D">
      <w:pPr>
        <w:ind w:left="2160" w:firstLine="0"/>
        <w:rPr>
          <w:sz w:val="24"/>
          <w:szCs w:val="24"/>
        </w:rPr>
      </w:pPr>
      <w:r w:rsidDel="00000000" w:rsidR="00000000" w:rsidRPr="00000000">
        <w:rPr>
          <w:sz w:val="24"/>
          <w:szCs w:val="24"/>
          <w:rtl w:val="0"/>
        </w:rPr>
        <w:t xml:space="preserve">Chopin -Pauline Viardot, “Faible cœur,” arranged from Mazurkas op. 7 nos 2 and 3;</w:t>
      </w:r>
    </w:p>
    <w:p w:rsidR="00000000" w:rsidDel="00000000" w:rsidP="00000000" w:rsidRDefault="00000000" w:rsidRPr="00000000" w14:paraId="0000013E">
      <w:pPr>
        <w:ind w:left="1440" w:firstLine="720"/>
        <w:rPr>
          <w:sz w:val="24"/>
          <w:szCs w:val="24"/>
          <w:highlight w:val="white"/>
        </w:rPr>
      </w:pPr>
      <w:r w:rsidDel="00000000" w:rsidR="00000000" w:rsidRPr="00000000">
        <w:rPr>
          <w:sz w:val="24"/>
          <w:szCs w:val="24"/>
          <w:rtl w:val="0"/>
        </w:rPr>
        <w:t xml:space="preserve">César Cui-Lizst, </w:t>
      </w:r>
      <w:r w:rsidDel="00000000" w:rsidR="00000000" w:rsidRPr="00000000">
        <w:rPr>
          <w:i w:val="1"/>
          <w:sz w:val="24"/>
          <w:szCs w:val="24"/>
          <w:rtl w:val="0"/>
        </w:rPr>
        <w:t xml:space="preserve">Tarantelle</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3F">
      <w:pPr>
        <w:rPr>
          <w:sz w:val="24"/>
          <w:szCs w:val="24"/>
          <w:highlight w:val="white"/>
        </w:rPr>
      </w:pPr>
      <w:r w:rsidDel="00000000" w:rsidR="00000000" w:rsidRPr="00000000">
        <w:rPr>
          <w:rtl w:val="0"/>
        </w:rPr>
      </w:r>
    </w:p>
    <w:p w:rsidR="00000000" w:rsidDel="00000000" w:rsidP="00000000" w:rsidRDefault="00000000" w:rsidRPr="00000000" w14:paraId="00000140">
      <w:pPr>
        <w:rPr>
          <w:i w:val="1"/>
          <w:sz w:val="24"/>
          <w:szCs w:val="24"/>
        </w:rPr>
      </w:pPr>
      <w:r w:rsidDel="00000000" w:rsidR="00000000" w:rsidRPr="00000000">
        <w:rPr>
          <w:i w:val="1"/>
          <w:sz w:val="24"/>
          <w:szCs w:val="24"/>
          <w:rtl w:val="0"/>
        </w:rPr>
        <w:t xml:space="preserve">Fri, Oct 11 Fall Break NO CLASS</w:t>
      </w:r>
    </w:p>
    <w:p w:rsidR="00000000" w:rsidDel="00000000" w:rsidP="00000000" w:rsidRDefault="00000000" w:rsidRPr="00000000" w14:paraId="00000141">
      <w:pPr>
        <w:rPr>
          <w:sz w:val="24"/>
          <w:szCs w:val="24"/>
        </w:rPr>
      </w:pPr>
      <w:r w:rsidDel="00000000" w:rsidR="00000000" w:rsidRPr="00000000">
        <w:rPr>
          <w:rtl w:val="0"/>
        </w:rPr>
      </w:r>
    </w:p>
    <w:p w:rsidR="00000000" w:rsidDel="00000000" w:rsidP="00000000" w:rsidRDefault="00000000" w:rsidRPr="00000000" w14:paraId="00000142">
      <w:pPr>
        <w:rPr>
          <w:i w:val="1"/>
          <w:sz w:val="24"/>
          <w:szCs w:val="24"/>
        </w:rPr>
      </w:pPr>
      <w:r w:rsidDel="00000000" w:rsidR="00000000" w:rsidRPr="00000000">
        <w:rPr>
          <w:b w:val="1"/>
          <w:sz w:val="24"/>
          <w:szCs w:val="24"/>
          <w:u w:val="single"/>
          <w:rtl w:val="0"/>
        </w:rPr>
        <w:t xml:space="preserve">Week 8</w:t>
      </w:r>
      <w:r w:rsidDel="00000000" w:rsidR="00000000" w:rsidRPr="00000000">
        <w:rPr>
          <w:rtl w:val="0"/>
        </w:rPr>
      </w:r>
    </w:p>
    <w:p w:rsidR="00000000" w:rsidDel="00000000" w:rsidP="00000000" w:rsidRDefault="00000000" w:rsidRPr="00000000" w14:paraId="00000143">
      <w:pPr>
        <w:rPr>
          <w:i w:val="1"/>
          <w:sz w:val="24"/>
          <w:szCs w:val="24"/>
        </w:rPr>
      </w:pPr>
      <w:r w:rsidDel="00000000" w:rsidR="00000000" w:rsidRPr="00000000">
        <w:rPr>
          <w:rtl w:val="0"/>
        </w:rPr>
      </w:r>
    </w:p>
    <w:p w:rsidR="00000000" w:rsidDel="00000000" w:rsidP="00000000" w:rsidRDefault="00000000" w:rsidRPr="00000000" w14:paraId="00000144">
      <w:pPr>
        <w:rPr>
          <w:sz w:val="24"/>
          <w:szCs w:val="24"/>
        </w:rPr>
      </w:pPr>
      <w:r w:rsidDel="00000000" w:rsidR="00000000" w:rsidRPr="00000000">
        <w:rPr>
          <w:i w:val="1"/>
          <w:sz w:val="24"/>
          <w:szCs w:val="24"/>
          <w:rtl w:val="0"/>
        </w:rPr>
        <w:t xml:space="preserve">Mon, Oct 14</w:t>
      </w:r>
      <w:r w:rsidDel="00000000" w:rsidR="00000000" w:rsidRPr="00000000">
        <w:rPr>
          <w:rtl w:val="0"/>
        </w:rPr>
      </w:r>
    </w:p>
    <w:p w:rsidR="00000000" w:rsidDel="00000000" w:rsidP="00000000" w:rsidRDefault="00000000" w:rsidRPr="00000000" w14:paraId="00000145">
      <w:pPr>
        <w:rPr>
          <w:sz w:val="24"/>
          <w:szCs w:val="24"/>
        </w:rPr>
      </w:pPr>
      <w:r w:rsidDel="00000000" w:rsidR="00000000" w:rsidRPr="00000000">
        <w:rPr>
          <w:sz w:val="24"/>
          <w:szCs w:val="24"/>
          <w:rtl w:val="0"/>
        </w:rPr>
        <w:t xml:space="preserve">Transferral of Spaces II: from Public to Private Spaces</w:t>
      </w:r>
    </w:p>
    <w:p w:rsidR="00000000" w:rsidDel="00000000" w:rsidP="00000000" w:rsidRDefault="00000000" w:rsidRPr="00000000" w14:paraId="00000146">
      <w:pPr>
        <w:ind w:firstLine="720"/>
        <w:rPr>
          <w:sz w:val="24"/>
          <w:szCs w:val="24"/>
        </w:rPr>
      </w:pPr>
      <w:r w:rsidDel="00000000" w:rsidR="00000000" w:rsidRPr="00000000">
        <w:rPr>
          <w:sz w:val="24"/>
          <w:szCs w:val="24"/>
          <w:rtl w:val="0"/>
        </w:rPr>
        <w:t xml:space="preserve">Listening:</w:t>
      </w:r>
    </w:p>
    <w:p w:rsidR="00000000" w:rsidDel="00000000" w:rsidP="00000000" w:rsidRDefault="00000000" w:rsidRPr="00000000" w14:paraId="00000147">
      <w:pPr>
        <w:ind w:left="720" w:firstLine="720"/>
        <w:rPr>
          <w:sz w:val="24"/>
          <w:szCs w:val="24"/>
        </w:rPr>
      </w:pPr>
      <w:r w:rsidDel="00000000" w:rsidR="00000000" w:rsidRPr="00000000">
        <w:rPr>
          <w:sz w:val="24"/>
          <w:szCs w:val="24"/>
          <w:rtl w:val="0"/>
        </w:rPr>
        <w:t xml:space="preserve">Beethoven, </w:t>
      </w:r>
      <w:r w:rsidDel="00000000" w:rsidR="00000000" w:rsidRPr="00000000">
        <w:rPr>
          <w:i w:val="1"/>
          <w:sz w:val="24"/>
          <w:szCs w:val="24"/>
          <w:rtl w:val="0"/>
        </w:rPr>
        <w:t xml:space="preserve">Symphony No. 3 in E-flat Major</w:t>
      </w:r>
      <w:r w:rsidDel="00000000" w:rsidR="00000000" w:rsidRPr="00000000">
        <w:rPr>
          <w:sz w:val="24"/>
          <w:szCs w:val="24"/>
          <w:rtl w:val="0"/>
        </w:rPr>
        <w:t xml:space="preserve">, second movement</w:t>
      </w:r>
    </w:p>
    <w:p w:rsidR="00000000" w:rsidDel="00000000" w:rsidP="00000000" w:rsidRDefault="00000000" w:rsidRPr="00000000" w14:paraId="00000148">
      <w:pPr>
        <w:ind w:left="1440" w:firstLine="0"/>
        <w:rPr>
          <w:sz w:val="24"/>
          <w:szCs w:val="24"/>
        </w:rPr>
      </w:pPr>
      <w:r w:rsidDel="00000000" w:rsidR="00000000" w:rsidRPr="00000000">
        <w:rPr>
          <w:sz w:val="24"/>
          <w:szCs w:val="24"/>
          <w:rtl w:val="0"/>
        </w:rPr>
        <w:t xml:space="preserve">Ferdinand Ries </w:t>
      </w:r>
      <w:r w:rsidDel="00000000" w:rsidR="00000000" w:rsidRPr="00000000">
        <w:rPr>
          <w:i w:val="1"/>
          <w:sz w:val="24"/>
          <w:szCs w:val="24"/>
          <w:rtl w:val="0"/>
        </w:rPr>
        <w:t xml:space="preserve">Beethoven’s Third Symphony arranged for violin, viola, cello, and piano</w:t>
      </w:r>
      <w:r w:rsidDel="00000000" w:rsidR="00000000" w:rsidRPr="00000000">
        <w:rPr>
          <w:sz w:val="24"/>
          <w:szCs w:val="24"/>
          <w:rtl w:val="0"/>
        </w:rPr>
        <w:t xml:space="preserve">, second movement</w:t>
        <w:tab/>
      </w:r>
    </w:p>
    <w:p w:rsidR="00000000" w:rsidDel="00000000" w:rsidP="00000000" w:rsidRDefault="00000000" w:rsidRPr="00000000" w14:paraId="00000149">
      <w:pPr>
        <w:rPr>
          <w:sz w:val="24"/>
          <w:szCs w:val="24"/>
        </w:rPr>
      </w:pPr>
      <w:r w:rsidDel="00000000" w:rsidR="00000000" w:rsidRPr="00000000">
        <w:rPr>
          <w:i w:val="1"/>
          <w:sz w:val="24"/>
          <w:szCs w:val="24"/>
          <w:rtl w:val="0"/>
        </w:rPr>
        <w:tab/>
      </w:r>
      <w:r w:rsidDel="00000000" w:rsidR="00000000" w:rsidRPr="00000000">
        <w:rPr>
          <w:sz w:val="24"/>
          <w:szCs w:val="24"/>
          <w:rtl w:val="0"/>
        </w:rPr>
        <w:t xml:space="preserve">Reading:</w:t>
      </w:r>
    </w:p>
    <w:p w:rsidR="00000000" w:rsidDel="00000000" w:rsidP="00000000" w:rsidRDefault="00000000" w:rsidRPr="00000000" w14:paraId="0000014A">
      <w:pPr>
        <w:ind w:left="1440" w:firstLine="0"/>
        <w:rPr>
          <w:sz w:val="24"/>
          <w:szCs w:val="24"/>
        </w:rPr>
      </w:pPr>
      <w:r w:rsidDel="00000000" w:rsidR="00000000" w:rsidRPr="00000000">
        <w:rPr>
          <w:sz w:val="24"/>
          <w:szCs w:val="24"/>
          <w:rtl w:val="0"/>
        </w:rPr>
        <w:t xml:space="preserve">November, Nancy. “Chapter Five: Musical Arrangements and Musical Works.” </w:t>
      </w:r>
      <w:r w:rsidDel="00000000" w:rsidR="00000000" w:rsidRPr="00000000">
        <w:rPr>
          <w:i w:val="1"/>
          <w:sz w:val="24"/>
          <w:szCs w:val="24"/>
          <w:rtl w:val="0"/>
        </w:rPr>
        <w:t xml:space="preserve">Beethoven's Symphonies Arranged for the Chamber: Sociability, Reception, and Canon Formation.</w:t>
      </w:r>
      <w:r w:rsidDel="00000000" w:rsidR="00000000" w:rsidRPr="00000000">
        <w:rPr>
          <w:sz w:val="24"/>
          <w:szCs w:val="24"/>
          <w:rtl w:val="0"/>
        </w:rPr>
        <w:t xml:space="preserve"> Cambridge, United Kingdom: Cambridge University Press, 2021.</w:t>
      </w:r>
    </w:p>
    <w:p w:rsidR="00000000" w:rsidDel="00000000" w:rsidP="00000000" w:rsidRDefault="00000000" w:rsidRPr="00000000" w14:paraId="0000014B">
      <w:pPr>
        <w:rPr>
          <w:sz w:val="24"/>
          <w:szCs w:val="24"/>
        </w:rPr>
      </w:pPr>
      <w:r w:rsidDel="00000000" w:rsidR="00000000" w:rsidRPr="00000000">
        <w:rPr>
          <w:rtl w:val="0"/>
        </w:rPr>
      </w:r>
    </w:p>
    <w:p w:rsidR="00000000" w:rsidDel="00000000" w:rsidP="00000000" w:rsidRDefault="00000000" w:rsidRPr="00000000" w14:paraId="0000014C">
      <w:pPr>
        <w:rPr>
          <w:sz w:val="24"/>
          <w:szCs w:val="24"/>
        </w:rPr>
      </w:pPr>
      <w:r w:rsidDel="00000000" w:rsidR="00000000" w:rsidRPr="00000000">
        <w:rPr>
          <w:i w:val="1"/>
          <w:sz w:val="24"/>
          <w:szCs w:val="24"/>
          <w:rtl w:val="0"/>
        </w:rPr>
        <w:t xml:space="preserve">Wed, Oct 16</w:t>
      </w:r>
      <w:r w:rsidDel="00000000" w:rsidR="00000000" w:rsidRPr="00000000">
        <w:rPr>
          <w:rtl w:val="0"/>
        </w:rPr>
      </w:r>
    </w:p>
    <w:p w:rsidR="00000000" w:rsidDel="00000000" w:rsidP="00000000" w:rsidRDefault="00000000" w:rsidRPr="00000000" w14:paraId="0000014D">
      <w:pPr>
        <w:rPr>
          <w:sz w:val="24"/>
          <w:szCs w:val="24"/>
        </w:rPr>
      </w:pPr>
      <w:r w:rsidDel="00000000" w:rsidR="00000000" w:rsidRPr="00000000">
        <w:rPr>
          <w:sz w:val="24"/>
          <w:szCs w:val="24"/>
          <w:rtl w:val="0"/>
        </w:rPr>
        <w:t xml:space="preserve">Transferral of Medium</w:t>
      </w:r>
    </w:p>
    <w:p w:rsidR="00000000" w:rsidDel="00000000" w:rsidP="00000000" w:rsidRDefault="00000000" w:rsidRPr="00000000" w14:paraId="0000014E">
      <w:pPr>
        <w:ind w:firstLine="720"/>
        <w:rPr>
          <w:sz w:val="24"/>
          <w:szCs w:val="24"/>
        </w:rPr>
      </w:pPr>
      <w:r w:rsidDel="00000000" w:rsidR="00000000" w:rsidRPr="00000000">
        <w:rPr>
          <w:sz w:val="24"/>
          <w:szCs w:val="24"/>
          <w:rtl w:val="0"/>
        </w:rPr>
        <w:t xml:space="preserve">Listening:</w:t>
      </w:r>
    </w:p>
    <w:p w:rsidR="00000000" w:rsidDel="00000000" w:rsidP="00000000" w:rsidRDefault="00000000" w:rsidRPr="00000000" w14:paraId="0000014F">
      <w:pPr>
        <w:rPr>
          <w:i w:val="1"/>
          <w:sz w:val="24"/>
          <w:szCs w:val="24"/>
        </w:rPr>
      </w:pPr>
      <w:r w:rsidDel="00000000" w:rsidR="00000000" w:rsidRPr="00000000">
        <w:rPr>
          <w:i w:val="1"/>
          <w:sz w:val="24"/>
          <w:szCs w:val="24"/>
          <w:rtl w:val="0"/>
        </w:rPr>
        <w:tab/>
        <w:tab/>
      </w:r>
      <w:r w:rsidDel="00000000" w:rsidR="00000000" w:rsidRPr="00000000">
        <w:rPr>
          <w:sz w:val="24"/>
          <w:szCs w:val="24"/>
          <w:rtl w:val="0"/>
        </w:rPr>
        <w:t xml:space="preserve">Liszt From </w:t>
      </w:r>
      <w:r w:rsidDel="00000000" w:rsidR="00000000" w:rsidRPr="00000000">
        <w:rPr>
          <w:i w:val="1"/>
          <w:sz w:val="24"/>
          <w:szCs w:val="24"/>
          <w:rtl w:val="0"/>
        </w:rPr>
        <w:t xml:space="preserve">12 Lieder von Franz Schubert</w:t>
      </w:r>
    </w:p>
    <w:p w:rsidR="00000000" w:rsidDel="00000000" w:rsidP="00000000" w:rsidRDefault="00000000" w:rsidRPr="00000000" w14:paraId="00000150">
      <w:pPr>
        <w:rPr>
          <w:i w:val="1"/>
          <w:sz w:val="24"/>
          <w:szCs w:val="24"/>
        </w:rPr>
      </w:pPr>
      <w:r w:rsidDel="00000000" w:rsidR="00000000" w:rsidRPr="00000000">
        <w:rPr>
          <w:i w:val="1"/>
          <w:sz w:val="24"/>
          <w:szCs w:val="24"/>
          <w:rtl w:val="0"/>
        </w:rPr>
        <w:tab/>
        <w:tab/>
        <w:tab/>
        <w:t xml:space="preserve">Erlkönig</w:t>
      </w:r>
    </w:p>
    <w:p w:rsidR="00000000" w:rsidDel="00000000" w:rsidP="00000000" w:rsidRDefault="00000000" w:rsidRPr="00000000" w14:paraId="00000151">
      <w:pPr>
        <w:rPr>
          <w:i w:val="1"/>
          <w:sz w:val="24"/>
          <w:szCs w:val="24"/>
        </w:rPr>
      </w:pPr>
      <w:r w:rsidDel="00000000" w:rsidR="00000000" w:rsidRPr="00000000">
        <w:rPr>
          <w:i w:val="1"/>
          <w:sz w:val="24"/>
          <w:szCs w:val="24"/>
          <w:rtl w:val="0"/>
        </w:rPr>
        <w:tab/>
        <w:tab/>
        <w:tab/>
        <w:t xml:space="preserve">Auf dem Wasser zu singen</w:t>
      </w:r>
    </w:p>
    <w:p w:rsidR="00000000" w:rsidDel="00000000" w:rsidP="00000000" w:rsidRDefault="00000000" w:rsidRPr="00000000" w14:paraId="00000152">
      <w:pPr>
        <w:rPr>
          <w:i w:val="1"/>
          <w:sz w:val="24"/>
          <w:szCs w:val="24"/>
        </w:rPr>
      </w:pPr>
      <w:r w:rsidDel="00000000" w:rsidR="00000000" w:rsidRPr="00000000">
        <w:rPr>
          <w:i w:val="1"/>
          <w:sz w:val="24"/>
          <w:szCs w:val="24"/>
          <w:rtl w:val="0"/>
        </w:rPr>
        <w:tab/>
        <w:tab/>
        <w:tab/>
        <w:t xml:space="preserve">Ave Maria</w:t>
      </w:r>
    </w:p>
    <w:p w:rsidR="00000000" w:rsidDel="00000000" w:rsidP="00000000" w:rsidRDefault="00000000" w:rsidRPr="00000000" w14:paraId="00000153">
      <w:pPr>
        <w:ind w:firstLine="720"/>
        <w:rPr>
          <w:sz w:val="24"/>
          <w:szCs w:val="24"/>
        </w:rPr>
      </w:pPr>
      <w:r w:rsidDel="00000000" w:rsidR="00000000" w:rsidRPr="00000000">
        <w:rPr>
          <w:sz w:val="24"/>
          <w:szCs w:val="24"/>
          <w:rtl w:val="0"/>
        </w:rPr>
        <w:t xml:space="preserve">Reading:</w:t>
      </w:r>
    </w:p>
    <w:p w:rsidR="00000000" w:rsidDel="00000000" w:rsidP="00000000" w:rsidRDefault="00000000" w:rsidRPr="00000000" w14:paraId="00000154">
      <w:pPr>
        <w:ind w:left="1440" w:firstLine="0"/>
        <w:rPr>
          <w:sz w:val="24"/>
          <w:szCs w:val="24"/>
        </w:rPr>
      </w:pPr>
      <w:r w:rsidDel="00000000" w:rsidR="00000000" w:rsidRPr="00000000">
        <w:rPr>
          <w:color w:val="181817"/>
          <w:sz w:val="24"/>
          <w:szCs w:val="24"/>
          <w:highlight w:val="white"/>
          <w:rtl w:val="0"/>
        </w:rPr>
        <w:t xml:space="preserve">Christensen, Thomas. “Four-Hand Piano Transcription and Geographies of Nineteenth-Century Musical Reception.” </w:t>
      </w:r>
      <w:r w:rsidDel="00000000" w:rsidR="00000000" w:rsidRPr="00000000">
        <w:rPr>
          <w:i w:val="1"/>
          <w:color w:val="181817"/>
          <w:sz w:val="24"/>
          <w:szCs w:val="24"/>
          <w:highlight w:val="white"/>
          <w:rtl w:val="0"/>
        </w:rPr>
        <w:t xml:space="preserve">Journal of the American Musicological Society</w:t>
      </w:r>
      <w:r w:rsidDel="00000000" w:rsidR="00000000" w:rsidRPr="00000000">
        <w:rPr>
          <w:color w:val="181817"/>
          <w:sz w:val="24"/>
          <w:szCs w:val="24"/>
          <w:highlight w:val="white"/>
          <w:rtl w:val="0"/>
        </w:rPr>
        <w:t xml:space="preserve"> 52, no. 2 (1999): 255–98. </w:t>
      </w:r>
      <w:hyperlink r:id="rId28">
        <w:r w:rsidDel="00000000" w:rsidR="00000000" w:rsidRPr="00000000">
          <w:rPr>
            <w:color w:val="1155cc"/>
            <w:sz w:val="24"/>
            <w:szCs w:val="24"/>
            <w:highlight w:val="white"/>
            <w:u w:val="single"/>
            <w:rtl w:val="0"/>
          </w:rPr>
          <w:t xml:space="preserve">https://doi.org/10.2307/831999</w:t>
        </w:r>
      </w:hyperlink>
      <w:r w:rsidDel="00000000" w:rsidR="00000000" w:rsidRPr="00000000">
        <w:rPr>
          <w:color w:val="181817"/>
          <w:sz w:val="24"/>
          <w:szCs w:val="24"/>
          <w:highlight w:val="white"/>
          <w:rtl w:val="0"/>
        </w:rPr>
        <w:t xml:space="preserve">.</w:t>
      </w:r>
      <w:r w:rsidDel="00000000" w:rsidR="00000000" w:rsidRPr="00000000">
        <w:rPr>
          <w:rtl w:val="0"/>
        </w:rPr>
      </w:r>
    </w:p>
    <w:p w:rsidR="00000000" w:rsidDel="00000000" w:rsidP="00000000" w:rsidRDefault="00000000" w:rsidRPr="00000000" w14:paraId="00000155">
      <w:pPr>
        <w:ind w:firstLine="720"/>
        <w:rPr>
          <w:sz w:val="24"/>
          <w:szCs w:val="24"/>
        </w:rPr>
      </w:pPr>
      <w:r w:rsidDel="00000000" w:rsidR="00000000" w:rsidRPr="00000000">
        <w:rPr>
          <w:rtl w:val="0"/>
        </w:rPr>
      </w:r>
    </w:p>
    <w:p w:rsidR="00000000" w:rsidDel="00000000" w:rsidP="00000000" w:rsidRDefault="00000000" w:rsidRPr="00000000" w14:paraId="00000156">
      <w:pPr>
        <w:rPr>
          <w:i w:val="1"/>
          <w:sz w:val="24"/>
          <w:szCs w:val="24"/>
        </w:rPr>
      </w:pPr>
      <w:r w:rsidDel="00000000" w:rsidR="00000000" w:rsidRPr="00000000">
        <w:rPr>
          <w:i w:val="1"/>
          <w:sz w:val="24"/>
          <w:szCs w:val="24"/>
          <w:rtl w:val="0"/>
        </w:rPr>
        <w:t xml:space="preserve">Fri, Oct 18</w:t>
      </w:r>
    </w:p>
    <w:p w:rsidR="00000000" w:rsidDel="00000000" w:rsidP="00000000" w:rsidRDefault="00000000" w:rsidRPr="00000000" w14:paraId="00000157">
      <w:pPr>
        <w:rPr>
          <w:sz w:val="24"/>
          <w:szCs w:val="24"/>
        </w:rPr>
      </w:pPr>
      <w:r w:rsidDel="00000000" w:rsidR="00000000" w:rsidRPr="00000000">
        <w:rPr>
          <w:sz w:val="24"/>
          <w:szCs w:val="24"/>
          <w:rtl w:val="0"/>
        </w:rPr>
        <w:t xml:space="preserve">Sonic Re-imaginings and Reworkings</w:t>
      </w:r>
    </w:p>
    <w:p w:rsidR="00000000" w:rsidDel="00000000" w:rsidP="00000000" w:rsidRDefault="00000000" w:rsidRPr="00000000" w14:paraId="00000158">
      <w:pPr>
        <w:ind w:firstLine="720"/>
        <w:rPr>
          <w:sz w:val="24"/>
          <w:szCs w:val="24"/>
        </w:rPr>
      </w:pPr>
      <w:r w:rsidDel="00000000" w:rsidR="00000000" w:rsidRPr="00000000">
        <w:rPr>
          <w:sz w:val="24"/>
          <w:szCs w:val="24"/>
          <w:rtl w:val="0"/>
        </w:rPr>
        <w:t xml:space="preserve">Listening:</w:t>
      </w:r>
    </w:p>
    <w:p w:rsidR="00000000" w:rsidDel="00000000" w:rsidP="00000000" w:rsidRDefault="00000000" w:rsidRPr="00000000" w14:paraId="00000159">
      <w:pPr>
        <w:rPr>
          <w:sz w:val="24"/>
          <w:szCs w:val="24"/>
        </w:rPr>
      </w:pPr>
      <w:r w:rsidDel="00000000" w:rsidR="00000000" w:rsidRPr="00000000">
        <w:rPr>
          <w:sz w:val="24"/>
          <w:szCs w:val="24"/>
          <w:rtl w:val="0"/>
        </w:rPr>
        <w:tab/>
        <w:tab/>
        <w:t xml:space="preserve">Liszt, </w:t>
      </w:r>
      <w:r w:rsidDel="00000000" w:rsidR="00000000" w:rsidRPr="00000000">
        <w:rPr>
          <w:i w:val="1"/>
          <w:sz w:val="24"/>
          <w:szCs w:val="24"/>
          <w:rtl w:val="0"/>
        </w:rPr>
        <w:t xml:space="preserve">Guillaume Tell</w:t>
      </w:r>
      <w:r w:rsidDel="00000000" w:rsidR="00000000" w:rsidRPr="00000000">
        <w:rPr>
          <w:sz w:val="24"/>
          <w:szCs w:val="24"/>
          <w:rtl w:val="0"/>
        </w:rPr>
        <w:t xml:space="preserve"> overture</w:t>
      </w:r>
    </w:p>
    <w:p w:rsidR="00000000" w:rsidDel="00000000" w:rsidP="00000000" w:rsidRDefault="00000000" w:rsidRPr="00000000" w14:paraId="0000015A">
      <w:pPr>
        <w:rPr>
          <w:sz w:val="24"/>
          <w:szCs w:val="24"/>
        </w:rPr>
      </w:pPr>
      <w:r w:rsidDel="00000000" w:rsidR="00000000" w:rsidRPr="00000000">
        <w:rPr>
          <w:sz w:val="24"/>
          <w:szCs w:val="24"/>
          <w:rtl w:val="0"/>
        </w:rPr>
        <w:tab/>
        <w:tab/>
        <w:t xml:space="preserve">Chopin-Liszt “My Joys” From </w:t>
      </w:r>
      <w:r w:rsidDel="00000000" w:rsidR="00000000" w:rsidRPr="00000000">
        <w:rPr>
          <w:i w:val="1"/>
          <w:sz w:val="24"/>
          <w:szCs w:val="24"/>
          <w:rtl w:val="0"/>
        </w:rPr>
        <w:t xml:space="preserve">Six Polish Songs</w:t>
      </w:r>
      <w:r w:rsidDel="00000000" w:rsidR="00000000" w:rsidRPr="00000000">
        <w:rPr>
          <w:rtl w:val="0"/>
        </w:rPr>
      </w:r>
    </w:p>
    <w:p w:rsidR="00000000" w:rsidDel="00000000" w:rsidP="00000000" w:rsidRDefault="00000000" w:rsidRPr="00000000" w14:paraId="0000015B">
      <w:pPr>
        <w:rPr>
          <w:i w:val="1"/>
          <w:sz w:val="24"/>
          <w:szCs w:val="24"/>
        </w:rPr>
      </w:pPr>
      <w:r w:rsidDel="00000000" w:rsidR="00000000" w:rsidRPr="00000000">
        <w:rPr>
          <w:sz w:val="24"/>
          <w:szCs w:val="24"/>
          <w:rtl w:val="0"/>
        </w:rPr>
        <w:tab/>
        <w:tab/>
        <w:t xml:space="preserve">Godowsky, </w:t>
      </w:r>
      <w:r w:rsidDel="00000000" w:rsidR="00000000" w:rsidRPr="00000000">
        <w:rPr>
          <w:i w:val="1"/>
          <w:sz w:val="24"/>
          <w:szCs w:val="24"/>
          <w:rtl w:val="0"/>
        </w:rPr>
        <w:t xml:space="preserve">Chopin’s étude op. 10 no. 7</w:t>
      </w:r>
    </w:p>
    <w:p w:rsidR="00000000" w:rsidDel="00000000" w:rsidP="00000000" w:rsidRDefault="00000000" w:rsidRPr="00000000" w14:paraId="0000015C">
      <w:pPr>
        <w:ind w:firstLine="720"/>
        <w:rPr>
          <w:sz w:val="24"/>
          <w:szCs w:val="24"/>
        </w:rPr>
      </w:pPr>
      <w:r w:rsidDel="00000000" w:rsidR="00000000" w:rsidRPr="00000000">
        <w:rPr>
          <w:sz w:val="24"/>
          <w:szCs w:val="24"/>
          <w:rtl w:val="0"/>
        </w:rPr>
        <w:t xml:space="preserve">Reading:</w:t>
      </w:r>
    </w:p>
    <w:p w:rsidR="00000000" w:rsidDel="00000000" w:rsidP="00000000" w:rsidRDefault="00000000" w:rsidRPr="00000000" w14:paraId="0000015D">
      <w:pPr>
        <w:ind w:left="1440" w:firstLine="0"/>
        <w:rPr>
          <w:sz w:val="24"/>
          <w:szCs w:val="24"/>
        </w:rPr>
      </w:pPr>
      <w:r w:rsidDel="00000000" w:rsidR="00000000" w:rsidRPr="00000000">
        <w:rPr>
          <w:sz w:val="24"/>
          <w:szCs w:val="24"/>
          <w:rtl w:val="0"/>
        </w:rPr>
        <w:t xml:space="preserve">Literska, Barbara, and John Comber. “Chapter Three: Between Adhering to Substance and Trivializing Content.” </w:t>
      </w:r>
      <w:r w:rsidDel="00000000" w:rsidR="00000000" w:rsidRPr="00000000">
        <w:rPr>
          <w:i w:val="1"/>
          <w:sz w:val="24"/>
          <w:szCs w:val="24"/>
          <w:rtl w:val="0"/>
        </w:rPr>
        <w:t xml:space="preserve">Nineteenth-Century Transcriptions of Works by Fryderyk Chopin.</w:t>
      </w:r>
      <w:r w:rsidDel="00000000" w:rsidR="00000000" w:rsidRPr="00000000">
        <w:rPr>
          <w:sz w:val="24"/>
          <w:szCs w:val="24"/>
          <w:rtl w:val="0"/>
        </w:rPr>
        <w:t xml:space="preserve"> Berlin: Peter Lang, 2020. 117-193.</w:t>
      </w:r>
    </w:p>
    <w:p w:rsidR="00000000" w:rsidDel="00000000" w:rsidP="00000000" w:rsidRDefault="00000000" w:rsidRPr="00000000" w14:paraId="0000015E">
      <w:pPr>
        <w:rPr>
          <w:sz w:val="24"/>
          <w:szCs w:val="24"/>
        </w:rPr>
      </w:pPr>
      <w:r w:rsidDel="00000000" w:rsidR="00000000" w:rsidRPr="00000000">
        <w:rPr>
          <w:sz w:val="24"/>
          <w:szCs w:val="24"/>
          <w:rtl w:val="0"/>
        </w:rPr>
        <w:tab/>
      </w:r>
    </w:p>
    <w:p w:rsidR="00000000" w:rsidDel="00000000" w:rsidP="00000000" w:rsidRDefault="00000000" w:rsidRPr="00000000" w14:paraId="0000015F">
      <w:pPr>
        <w:rPr>
          <w:sz w:val="24"/>
          <w:szCs w:val="24"/>
        </w:rPr>
      </w:pPr>
      <w:r w:rsidDel="00000000" w:rsidR="00000000" w:rsidRPr="00000000">
        <w:rPr>
          <w:b w:val="1"/>
          <w:sz w:val="24"/>
          <w:szCs w:val="24"/>
          <w:u w:val="single"/>
          <w:rtl w:val="0"/>
        </w:rPr>
        <w:t xml:space="preserve">Week 9</w:t>
      </w:r>
      <w:r w:rsidDel="00000000" w:rsidR="00000000" w:rsidRPr="00000000">
        <w:rPr>
          <w:rtl w:val="0"/>
        </w:rPr>
      </w:r>
    </w:p>
    <w:p w:rsidR="00000000" w:rsidDel="00000000" w:rsidP="00000000" w:rsidRDefault="00000000" w:rsidRPr="00000000" w14:paraId="00000160">
      <w:pPr>
        <w:rPr>
          <w:i w:val="1"/>
          <w:sz w:val="24"/>
          <w:szCs w:val="24"/>
        </w:rPr>
      </w:pPr>
      <w:r w:rsidDel="00000000" w:rsidR="00000000" w:rsidRPr="00000000">
        <w:rPr>
          <w:rtl w:val="0"/>
        </w:rPr>
      </w:r>
    </w:p>
    <w:p w:rsidR="00000000" w:rsidDel="00000000" w:rsidP="00000000" w:rsidRDefault="00000000" w:rsidRPr="00000000" w14:paraId="00000161">
      <w:pPr>
        <w:rPr>
          <w:i w:val="1"/>
          <w:sz w:val="24"/>
          <w:szCs w:val="24"/>
        </w:rPr>
      </w:pPr>
      <w:r w:rsidDel="00000000" w:rsidR="00000000" w:rsidRPr="00000000">
        <w:rPr>
          <w:i w:val="1"/>
          <w:sz w:val="24"/>
          <w:szCs w:val="24"/>
          <w:rtl w:val="0"/>
        </w:rPr>
        <w:t xml:space="preserve">Mon, Oct 21 </w:t>
      </w:r>
      <w:r w:rsidDel="00000000" w:rsidR="00000000" w:rsidRPr="00000000">
        <w:rPr>
          <w:b w:val="1"/>
          <w:sz w:val="24"/>
          <w:szCs w:val="24"/>
          <w:rtl w:val="0"/>
        </w:rPr>
        <w:t xml:space="preserve">Listening Quiz 2</w:t>
      </w:r>
      <w:r w:rsidDel="00000000" w:rsidR="00000000" w:rsidRPr="00000000">
        <w:rPr>
          <w:rtl w:val="0"/>
        </w:rPr>
      </w:r>
    </w:p>
    <w:p w:rsidR="00000000" w:rsidDel="00000000" w:rsidP="00000000" w:rsidRDefault="00000000" w:rsidRPr="00000000" w14:paraId="00000162">
      <w:pPr>
        <w:rPr>
          <w:sz w:val="24"/>
          <w:szCs w:val="24"/>
        </w:rPr>
      </w:pPr>
      <w:r w:rsidDel="00000000" w:rsidR="00000000" w:rsidRPr="00000000">
        <w:rPr>
          <w:sz w:val="24"/>
          <w:szCs w:val="24"/>
          <w:rtl w:val="0"/>
        </w:rPr>
        <w:t xml:space="preserve">Reorchestration</w:t>
      </w:r>
    </w:p>
    <w:p w:rsidR="00000000" w:rsidDel="00000000" w:rsidP="00000000" w:rsidRDefault="00000000" w:rsidRPr="00000000" w14:paraId="00000163">
      <w:pPr>
        <w:ind w:firstLine="720"/>
        <w:rPr>
          <w:sz w:val="24"/>
          <w:szCs w:val="24"/>
        </w:rPr>
      </w:pPr>
      <w:r w:rsidDel="00000000" w:rsidR="00000000" w:rsidRPr="00000000">
        <w:rPr>
          <w:sz w:val="24"/>
          <w:szCs w:val="24"/>
          <w:rtl w:val="0"/>
        </w:rPr>
        <w:t xml:space="preserve">Listening:</w:t>
      </w:r>
    </w:p>
    <w:p w:rsidR="00000000" w:rsidDel="00000000" w:rsidP="00000000" w:rsidRDefault="00000000" w:rsidRPr="00000000" w14:paraId="00000164">
      <w:pPr>
        <w:ind w:firstLine="720"/>
        <w:rPr>
          <w:sz w:val="24"/>
          <w:szCs w:val="24"/>
        </w:rPr>
      </w:pPr>
      <w:r w:rsidDel="00000000" w:rsidR="00000000" w:rsidRPr="00000000">
        <w:rPr>
          <w:sz w:val="24"/>
          <w:szCs w:val="24"/>
          <w:rtl w:val="0"/>
        </w:rPr>
        <w:tab/>
        <w:t xml:space="preserve">Schubert, </w:t>
      </w:r>
      <w:r w:rsidDel="00000000" w:rsidR="00000000" w:rsidRPr="00000000">
        <w:rPr>
          <w:i w:val="1"/>
          <w:sz w:val="24"/>
          <w:szCs w:val="24"/>
          <w:rtl w:val="0"/>
        </w:rPr>
        <w:t xml:space="preserve">Greisengesang</w:t>
      </w:r>
      <w:r w:rsidDel="00000000" w:rsidR="00000000" w:rsidRPr="00000000">
        <w:rPr>
          <w:sz w:val="24"/>
          <w:szCs w:val="24"/>
          <w:rtl w:val="0"/>
        </w:rPr>
        <w:t xml:space="preserve">, D. 778</w:t>
      </w:r>
    </w:p>
    <w:p w:rsidR="00000000" w:rsidDel="00000000" w:rsidP="00000000" w:rsidRDefault="00000000" w:rsidRPr="00000000" w14:paraId="00000165">
      <w:pPr>
        <w:ind w:firstLine="720"/>
        <w:rPr>
          <w:sz w:val="24"/>
          <w:szCs w:val="24"/>
        </w:rPr>
      </w:pPr>
      <w:r w:rsidDel="00000000" w:rsidR="00000000" w:rsidRPr="00000000">
        <w:rPr>
          <w:sz w:val="24"/>
          <w:szCs w:val="24"/>
          <w:rtl w:val="0"/>
        </w:rPr>
        <w:tab/>
      </w:r>
      <w:r w:rsidDel="00000000" w:rsidR="00000000" w:rsidRPr="00000000">
        <w:rPr>
          <w:sz w:val="24"/>
          <w:szCs w:val="24"/>
          <w:rtl w:val="0"/>
        </w:rPr>
        <w:t xml:space="preserve">Brahms, </w:t>
      </w:r>
      <w:r w:rsidDel="00000000" w:rsidR="00000000" w:rsidRPr="00000000">
        <w:rPr>
          <w:i w:val="1"/>
          <w:sz w:val="24"/>
          <w:szCs w:val="24"/>
          <w:rtl w:val="0"/>
        </w:rPr>
        <w:t xml:space="preserve">Greisengesang</w:t>
      </w:r>
      <w:r w:rsidDel="00000000" w:rsidR="00000000" w:rsidRPr="00000000">
        <w:rPr>
          <w:sz w:val="24"/>
          <w:szCs w:val="24"/>
          <w:rtl w:val="0"/>
        </w:rPr>
        <w:t xml:space="preserve">, op. 60 no. 1</w:t>
      </w:r>
    </w:p>
    <w:p w:rsidR="00000000" w:rsidDel="00000000" w:rsidP="00000000" w:rsidRDefault="00000000" w:rsidRPr="00000000" w14:paraId="00000166">
      <w:pPr>
        <w:ind w:firstLine="720"/>
        <w:rPr>
          <w:sz w:val="24"/>
          <w:szCs w:val="24"/>
        </w:rPr>
      </w:pPr>
      <w:r w:rsidDel="00000000" w:rsidR="00000000" w:rsidRPr="00000000">
        <w:rPr>
          <w:sz w:val="24"/>
          <w:szCs w:val="24"/>
          <w:rtl w:val="0"/>
        </w:rPr>
        <w:t xml:space="preserve">Reading:</w:t>
      </w:r>
    </w:p>
    <w:p w:rsidR="00000000" w:rsidDel="00000000" w:rsidP="00000000" w:rsidRDefault="00000000" w:rsidRPr="00000000" w14:paraId="00000167">
      <w:pPr>
        <w:ind w:left="1440" w:firstLine="0"/>
        <w:rPr>
          <w:sz w:val="24"/>
          <w:szCs w:val="24"/>
        </w:rPr>
      </w:pPr>
      <w:r w:rsidDel="00000000" w:rsidR="00000000" w:rsidRPr="00000000">
        <w:rPr>
          <w:sz w:val="24"/>
          <w:szCs w:val="24"/>
          <w:rtl w:val="0"/>
        </w:rPr>
        <w:t xml:space="preserve">Berry, Paul. Chapters 6 and 7,“The Forest of the Heart” and “In the Graveyard.” </w:t>
      </w:r>
      <w:r w:rsidDel="00000000" w:rsidR="00000000" w:rsidRPr="00000000">
        <w:rPr>
          <w:i w:val="1"/>
          <w:sz w:val="24"/>
          <w:szCs w:val="24"/>
          <w:rtl w:val="0"/>
        </w:rPr>
        <w:t xml:space="preserve">Memory, Inspiration, and Compositional Process in the Solo Songs of Johannes Brahms.</w:t>
      </w:r>
      <w:r w:rsidDel="00000000" w:rsidR="00000000" w:rsidRPr="00000000">
        <w:rPr>
          <w:sz w:val="24"/>
          <w:szCs w:val="24"/>
          <w:rtl w:val="0"/>
        </w:rPr>
        <w:t xml:space="preserve"> Yale University, 2007: 242-332. </w:t>
      </w:r>
      <w:hyperlink r:id="rId29">
        <w:r w:rsidDel="00000000" w:rsidR="00000000" w:rsidRPr="00000000">
          <w:rPr>
            <w:color w:val="1155cc"/>
            <w:sz w:val="24"/>
            <w:szCs w:val="24"/>
            <w:u w:val="single"/>
            <w:rtl w:val="0"/>
          </w:rPr>
          <w:t xml:space="preserve">https://proxyiub.uits.iu.edu/login?qurl=https%3A%2F%2Fwww.proquest.com%2Fdissertations-theses%2Fmemory-inspiration-compositional-process-solo%2Fdocview%2F304783019%2Fse-2%3Faccountid%3D11620</w:t>
        </w:r>
      </w:hyperlink>
      <w:r w:rsidDel="00000000" w:rsidR="00000000" w:rsidRPr="00000000">
        <w:rPr>
          <w:color w:val="555555"/>
          <w:sz w:val="24"/>
          <w:szCs w:val="24"/>
          <w:rtl w:val="0"/>
        </w:rPr>
        <w:t xml:space="preserve">.</w:t>
      </w:r>
      <w:r w:rsidDel="00000000" w:rsidR="00000000" w:rsidRPr="00000000">
        <w:rPr>
          <w:rtl w:val="0"/>
        </w:rPr>
      </w:r>
    </w:p>
    <w:p w:rsidR="00000000" w:rsidDel="00000000" w:rsidP="00000000" w:rsidRDefault="00000000" w:rsidRPr="00000000" w14:paraId="00000168">
      <w:pPr>
        <w:rPr>
          <w:i w:val="1"/>
          <w:sz w:val="24"/>
          <w:szCs w:val="24"/>
        </w:rPr>
      </w:pPr>
      <w:r w:rsidDel="00000000" w:rsidR="00000000" w:rsidRPr="00000000">
        <w:rPr>
          <w:rtl w:val="0"/>
        </w:rPr>
      </w:r>
    </w:p>
    <w:p w:rsidR="00000000" w:rsidDel="00000000" w:rsidP="00000000" w:rsidRDefault="00000000" w:rsidRPr="00000000" w14:paraId="00000169">
      <w:pPr>
        <w:rPr>
          <w:sz w:val="24"/>
          <w:szCs w:val="24"/>
        </w:rPr>
      </w:pPr>
      <w:r w:rsidDel="00000000" w:rsidR="00000000" w:rsidRPr="00000000">
        <w:rPr>
          <w:i w:val="1"/>
          <w:sz w:val="24"/>
          <w:szCs w:val="24"/>
          <w:rtl w:val="0"/>
        </w:rPr>
        <w:t xml:space="preserve">Wed, Oct 23</w:t>
      </w:r>
      <w:r w:rsidDel="00000000" w:rsidR="00000000" w:rsidRPr="00000000">
        <w:rPr>
          <w:rtl w:val="0"/>
        </w:rPr>
      </w:r>
    </w:p>
    <w:p w:rsidR="00000000" w:rsidDel="00000000" w:rsidP="00000000" w:rsidRDefault="00000000" w:rsidRPr="00000000" w14:paraId="0000016A">
      <w:pPr>
        <w:rPr>
          <w:sz w:val="24"/>
          <w:szCs w:val="24"/>
        </w:rPr>
      </w:pPr>
      <w:r w:rsidDel="00000000" w:rsidR="00000000" w:rsidRPr="00000000">
        <w:rPr>
          <w:sz w:val="24"/>
          <w:szCs w:val="24"/>
          <w:rtl w:val="0"/>
        </w:rPr>
        <w:t xml:space="preserve">Variations as Arrangements</w:t>
      </w:r>
    </w:p>
    <w:p w:rsidR="00000000" w:rsidDel="00000000" w:rsidP="00000000" w:rsidRDefault="00000000" w:rsidRPr="00000000" w14:paraId="0000016B">
      <w:pPr>
        <w:ind w:firstLine="720"/>
        <w:rPr>
          <w:sz w:val="24"/>
          <w:szCs w:val="24"/>
        </w:rPr>
      </w:pPr>
      <w:r w:rsidDel="00000000" w:rsidR="00000000" w:rsidRPr="00000000">
        <w:rPr>
          <w:sz w:val="24"/>
          <w:szCs w:val="24"/>
          <w:rtl w:val="0"/>
        </w:rPr>
        <w:t xml:space="preserve">Listening:</w:t>
      </w:r>
    </w:p>
    <w:p w:rsidR="00000000" w:rsidDel="00000000" w:rsidP="00000000" w:rsidRDefault="00000000" w:rsidRPr="00000000" w14:paraId="0000016C">
      <w:pPr>
        <w:ind w:left="1440" w:firstLine="0"/>
        <w:rPr>
          <w:sz w:val="24"/>
          <w:szCs w:val="24"/>
        </w:rPr>
      </w:pPr>
      <w:r w:rsidDel="00000000" w:rsidR="00000000" w:rsidRPr="00000000">
        <w:rPr>
          <w:sz w:val="24"/>
          <w:szCs w:val="24"/>
          <w:rtl w:val="0"/>
        </w:rPr>
        <w:t xml:space="preserve">Carl Maria von Weber </w:t>
      </w:r>
      <w:r w:rsidDel="00000000" w:rsidR="00000000" w:rsidRPr="00000000">
        <w:rPr>
          <w:i w:val="1"/>
          <w:sz w:val="24"/>
          <w:szCs w:val="24"/>
          <w:rtl w:val="0"/>
        </w:rPr>
        <w:t xml:space="preserve">Variations on a theme from Vogler’s “Castor und Pollux”</w:t>
      </w:r>
      <w:r w:rsidDel="00000000" w:rsidR="00000000" w:rsidRPr="00000000">
        <w:rPr>
          <w:sz w:val="24"/>
          <w:szCs w:val="24"/>
          <w:rtl w:val="0"/>
        </w:rPr>
        <w:t xml:space="preserve"> op. 5 (1804)</w:t>
      </w:r>
    </w:p>
    <w:p w:rsidR="00000000" w:rsidDel="00000000" w:rsidP="00000000" w:rsidRDefault="00000000" w:rsidRPr="00000000" w14:paraId="0000016D">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16E">
      <w:pPr>
        <w:ind w:left="1440" w:firstLine="0"/>
        <w:rPr>
          <w:sz w:val="24"/>
          <w:szCs w:val="24"/>
          <w:highlight w:val="white"/>
        </w:rPr>
      </w:pPr>
      <w:r w:rsidDel="00000000" w:rsidR="00000000" w:rsidRPr="00000000">
        <w:rPr>
          <w:color w:val="434343"/>
          <w:sz w:val="24"/>
          <w:szCs w:val="24"/>
          <w:rtl w:val="0"/>
        </w:rPr>
        <w:t xml:space="preserve">Tusa, Michael. “In defense of Weber,” </w:t>
      </w:r>
      <w:r w:rsidDel="00000000" w:rsidR="00000000" w:rsidRPr="00000000">
        <w:rPr>
          <w:i w:val="1"/>
          <w:color w:val="434343"/>
          <w:sz w:val="24"/>
          <w:szCs w:val="24"/>
          <w:rtl w:val="0"/>
        </w:rPr>
        <w:t xml:space="preserve">Nineteenth-century Piano Music</w:t>
      </w:r>
      <w:r w:rsidDel="00000000" w:rsidR="00000000" w:rsidRPr="00000000">
        <w:rPr>
          <w:color w:val="434343"/>
          <w:sz w:val="24"/>
          <w:szCs w:val="24"/>
          <w:rtl w:val="0"/>
        </w:rPr>
        <w:t xml:space="preserve">. 2nd ed. Edited by R. Larry Todd. New York and London: Routledge. 2014. 147-177.</w:t>
      </w:r>
      <w:r w:rsidDel="00000000" w:rsidR="00000000" w:rsidRPr="00000000">
        <w:rPr>
          <w:rtl w:val="0"/>
        </w:rPr>
      </w:r>
    </w:p>
    <w:p w:rsidR="00000000" w:rsidDel="00000000" w:rsidP="00000000" w:rsidRDefault="00000000" w:rsidRPr="00000000" w14:paraId="0000016F">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170">
      <w:pPr>
        <w:spacing w:line="240" w:lineRule="auto"/>
        <w:rPr>
          <w:i w:val="1"/>
          <w:sz w:val="24"/>
          <w:szCs w:val="24"/>
          <w:highlight w:val="white"/>
        </w:rPr>
      </w:pPr>
      <w:r w:rsidDel="00000000" w:rsidR="00000000" w:rsidRPr="00000000">
        <w:rPr>
          <w:i w:val="1"/>
          <w:sz w:val="24"/>
          <w:szCs w:val="24"/>
          <w:highlight w:val="white"/>
          <w:rtl w:val="0"/>
        </w:rPr>
        <w:t xml:space="preserve">Fri, Oct 25 </w:t>
      </w:r>
      <w:r w:rsidDel="00000000" w:rsidR="00000000" w:rsidRPr="00000000">
        <w:rPr>
          <w:b w:val="1"/>
          <w:sz w:val="24"/>
          <w:szCs w:val="24"/>
          <w:rtl w:val="0"/>
        </w:rPr>
        <w:t xml:space="preserve">Writing Assignment 2 (500-word) due by class time.</w:t>
      </w:r>
      <w:r w:rsidDel="00000000" w:rsidR="00000000" w:rsidRPr="00000000">
        <w:rPr>
          <w:rtl w:val="0"/>
        </w:rPr>
      </w:r>
    </w:p>
    <w:p w:rsidR="00000000" w:rsidDel="00000000" w:rsidP="00000000" w:rsidRDefault="00000000" w:rsidRPr="00000000" w14:paraId="00000171">
      <w:pPr>
        <w:rPr>
          <w:sz w:val="24"/>
          <w:szCs w:val="24"/>
        </w:rPr>
      </w:pPr>
      <w:r w:rsidDel="00000000" w:rsidR="00000000" w:rsidRPr="00000000">
        <w:rPr>
          <w:sz w:val="24"/>
          <w:szCs w:val="24"/>
          <w:rtl w:val="0"/>
        </w:rPr>
        <w:t xml:space="preserve">Operatic Arrangements and Paraphrases</w:t>
      </w:r>
    </w:p>
    <w:p w:rsidR="00000000" w:rsidDel="00000000" w:rsidP="00000000" w:rsidRDefault="00000000" w:rsidRPr="00000000" w14:paraId="00000172">
      <w:pPr>
        <w:ind w:firstLine="720"/>
        <w:rPr>
          <w:sz w:val="24"/>
          <w:szCs w:val="24"/>
        </w:rPr>
      </w:pPr>
      <w:r w:rsidDel="00000000" w:rsidR="00000000" w:rsidRPr="00000000">
        <w:rPr>
          <w:sz w:val="24"/>
          <w:szCs w:val="24"/>
          <w:rtl w:val="0"/>
        </w:rPr>
        <w:t xml:space="preserve">Listening:</w:t>
      </w:r>
    </w:p>
    <w:p w:rsidR="00000000" w:rsidDel="00000000" w:rsidP="00000000" w:rsidRDefault="00000000" w:rsidRPr="00000000" w14:paraId="00000173">
      <w:pPr>
        <w:ind w:left="720" w:firstLine="720"/>
        <w:rPr>
          <w:sz w:val="24"/>
          <w:szCs w:val="24"/>
        </w:rPr>
      </w:pPr>
      <w:r w:rsidDel="00000000" w:rsidR="00000000" w:rsidRPr="00000000">
        <w:rPr>
          <w:sz w:val="24"/>
          <w:szCs w:val="24"/>
          <w:rtl w:val="0"/>
        </w:rPr>
        <w:t xml:space="preserve">Mozart’s </w:t>
      </w:r>
      <w:r w:rsidDel="00000000" w:rsidR="00000000" w:rsidRPr="00000000">
        <w:rPr>
          <w:i w:val="1"/>
          <w:sz w:val="24"/>
          <w:szCs w:val="24"/>
          <w:rtl w:val="0"/>
        </w:rPr>
        <w:t xml:space="preserve">Die Entführung aus dem Serail</w:t>
      </w:r>
      <w:r w:rsidDel="00000000" w:rsidR="00000000" w:rsidRPr="00000000">
        <w:rPr>
          <w:sz w:val="24"/>
          <w:szCs w:val="24"/>
          <w:rtl w:val="0"/>
        </w:rPr>
        <w:t xml:space="preserve"> arranged for the </w:t>
      </w:r>
      <w:r w:rsidDel="00000000" w:rsidR="00000000" w:rsidRPr="00000000">
        <w:rPr>
          <w:i w:val="1"/>
          <w:sz w:val="24"/>
          <w:szCs w:val="24"/>
          <w:rtl w:val="0"/>
        </w:rPr>
        <w:t xml:space="preserve">Harmonie</w:t>
      </w:r>
      <w:r w:rsidDel="00000000" w:rsidR="00000000" w:rsidRPr="00000000">
        <w:rPr>
          <w:rtl w:val="0"/>
        </w:rPr>
        <w:tab/>
        <w:tab/>
      </w:r>
      <w:r w:rsidDel="00000000" w:rsidR="00000000" w:rsidRPr="00000000">
        <w:rPr>
          <w:rtl w:val="0"/>
        </w:rPr>
      </w:r>
    </w:p>
    <w:p w:rsidR="00000000" w:rsidDel="00000000" w:rsidP="00000000" w:rsidRDefault="00000000" w:rsidRPr="00000000" w14:paraId="00000174">
      <w:pPr>
        <w:ind w:left="720" w:firstLine="720"/>
        <w:rPr>
          <w:sz w:val="24"/>
          <w:szCs w:val="24"/>
        </w:rPr>
      </w:pPr>
      <w:r w:rsidDel="00000000" w:rsidR="00000000" w:rsidRPr="00000000">
        <w:rPr>
          <w:sz w:val="24"/>
          <w:szCs w:val="24"/>
          <w:rtl w:val="0"/>
        </w:rPr>
        <w:t xml:space="preserve">Liszt’s </w:t>
      </w:r>
      <w:r w:rsidDel="00000000" w:rsidR="00000000" w:rsidRPr="00000000">
        <w:rPr>
          <w:i w:val="1"/>
          <w:sz w:val="24"/>
          <w:szCs w:val="24"/>
          <w:rtl w:val="0"/>
        </w:rPr>
        <w:t xml:space="preserve">Reminiscences of Don Juan</w:t>
        <w:tab/>
      </w:r>
      <w:r w:rsidDel="00000000" w:rsidR="00000000" w:rsidRPr="00000000">
        <w:rPr>
          <w:rtl w:val="0"/>
        </w:rPr>
      </w:r>
    </w:p>
    <w:p w:rsidR="00000000" w:rsidDel="00000000" w:rsidP="00000000" w:rsidRDefault="00000000" w:rsidRPr="00000000" w14:paraId="00000175">
      <w:pPr>
        <w:ind w:firstLine="720"/>
        <w:rPr>
          <w:sz w:val="24"/>
          <w:szCs w:val="24"/>
        </w:rPr>
      </w:pPr>
      <w:r w:rsidDel="00000000" w:rsidR="00000000" w:rsidRPr="00000000">
        <w:rPr>
          <w:sz w:val="24"/>
          <w:szCs w:val="24"/>
          <w:rtl w:val="0"/>
        </w:rPr>
        <w:t xml:space="preserve">Reading:</w:t>
      </w:r>
    </w:p>
    <w:p w:rsidR="00000000" w:rsidDel="00000000" w:rsidP="00000000" w:rsidRDefault="00000000" w:rsidRPr="00000000" w14:paraId="00000176">
      <w:pPr>
        <w:ind w:left="1440" w:firstLine="0"/>
        <w:rPr>
          <w:sz w:val="24"/>
          <w:szCs w:val="24"/>
        </w:rPr>
      </w:pPr>
      <w:r w:rsidDel="00000000" w:rsidR="00000000" w:rsidRPr="00000000">
        <w:rPr>
          <w:sz w:val="24"/>
          <w:szCs w:val="24"/>
          <w:rtl w:val="0"/>
        </w:rPr>
        <w:t xml:space="preserve">Rosen, Charles. “Liszt on Creation as Performance.” </w:t>
      </w:r>
      <w:r w:rsidDel="00000000" w:rsidR="00000000" w:rsidRPr="00000000">
        <w:rPr>
          <w:i w:val="1"/>
          <w:sz w:val="24"/>
          <w:szCs w:val="24"/>
          <w:rtl w:val="0"/>
        </w:rPr>
        <w:t xml:space="preserve">The Romantic Generation</w:t>
      </w:r>
      <w:r w:rsidDel="00000000" w:rsidR="00000000" w:rsidRPr="00000000">
        <w:rPr>
          <w:sz w:val="24"/>
          <w:szCs w:val="24"/>
          <w:rtl w:val="0"/>
        </w:rPr>
        <w:t xml:space="preserve">. Cambridge: Harvard University Press, 1995. 528-541.</w:t>
      </w:r>
    </w:p>
    <w:p w:rsidR="00000000" w:rsidDel="00000000" w:rsidP="00000000" w:rsidRDefault="00000000" w:rsidRPr="00000000" w14:paraId="00000177">
      <w:pPr>
        <w:rPr>
          <w:sz w:val="24"/>
          <w:szCs w:val="24"/>
        </w:rPr>
      </w:pPr>
      <w:r w:rsidDel="00000000" w:rsidR="00000000" w:rsidRPr="00000000">
        <w:rPr>
          <w:sz w:val="24"/>
          <w:szCs w:val="24"/>
          <w:rtl w:val="0"/>
        </w:rPr>
        <w:tab/>
        <w:tab/>
      </w:r>
    </w:p>
    <w:p w:rsidR="00000000" w:rsidDel="00000000" w:rsidP="00000000" w:rsidRDefault="00000000" w:rsidRPr="00000000" w14:paraId="00000178">
      <w:pPr>
        <w:ind w:left="1440" w:firstLine="0"/>
        <w:rPr>
          <w:sz w:val="24"/>
          <w:szCs w:val="24"/>
        </w:rPr>
      </w:pPr>
      <w:r w:rsidDel="00000000" w:rsidR="00000000" w:rsidRPr="00000000">
        <w:rPr>
          <w:sz w:val="24"/>
          <w:szCs w:val="24"/>
          <w:rtl w:val="0"/>
        </w:rPr>
        <w:t xml:space="preserve">Hellyer, Roger. “The Transcriptions for ‘Harmonie’ of ‘Die Entführung Aus Dem Serail.’” </w:t>
      </w:r>
      <w:r w:rsidDel="00000000" w:rsidR="00000000" w:rsidRPr="00000000">
        <w:rPr>
          <w:i w:val="1"/>
          <w:sz w:val="24"/>
          <w:szCs w:val="24"/>
          <w:rtl w:val="0"/>
        </w:rPr>
        <w:t xml:space="preserve">Proceedings of the Royal Musical Association</w:t>
      </w:r>
      <w:r w:rsidDel="00000000" w:rsidR="00000000" w:rsidRPr="00000000">
        <w:rPr>
          <w:sz w:val="24"/>
          <w:szCs w:val="24"/>
          <w:rtl w:val="0"/>
        </w:rPr>
        <w:t xml:space="preserve"> 102 (1975): 53–66. </w:t>
      </w:r>
      <w:hyperlink r:id="rId30">
        <w:r w:rsidDel="00000000" w:rsidR="00000000" w:rsidRPr="00000000">
          <w:rPr>
            <w:color w:val="1155cc"/>
            <w:sz w:val="24"/>
            <w:szCs w:val="24"/>
            <w:u w:val="single"/>
            <w:rtl w:val="0"/>
          </w:rPr>
          <w:t xml:space="preserve">http://www.jstor.org/stable/766093</w:t>
        </w:r>
      </w:hyperlink>
      <w:r w:rsidDel="00000000" w:rsidR="00000000" w:rsidRPr="00000000">
        <w:rPr>
          <w:sz w:val="24"/>
          <w:szCs w:val="24"/>
          <w:rtl w:val="0"/>
        </w:rPr>
        <w:t xml:space="preserve">.</w:t>
      </w:r>
    </w:p>
    <w:p w:rsidR="00000000" w:rsidDel="00000000" w:rsidP="00000000" w:rsidRDefault="00000000" w:rsidRPr="00000000" w14:paraId="00000179">
      <w:pPr>
        <w:ind w:left="0" w:firstLine="0"/>
        <w:rPr>
          <w:sz w:val="24"/>
          <w:szCs w:val="24"/>
        </w:rPr>
      </w:pPr>
      <w:r w:rsidDel="00000000" w:rsidR="00000000" w:rsidRPr="00000000">
        <w:rPr>
          <w:rtl w:val="0"/>
        </w:rPr>
      </w:r>
    </w:p>
    <w:p w:rsidR="00000000" w:rsidDel="00000000" w:rsidP="00000000" w:rsidRDefault="00000000" w:rsidRPr="00000000" w14:paraId="0000017A">
      <w:pPr>
        <w:rPr>
          <w:sz w:val="24"/>
          <w:szCs w:val="24"/>
        </w:rPr>
      </w:pPr>
      <w:r w:rsidDel="00000000" w:rsidR="00000000" w:rsidRPr="00000000">
        <w:rPr>
          <w:rtl w:val="0"/>
        </w:rPr>
      </w:r>
    </w:p>
    <w:p w:rsidR="00000000" w:rsidDel="00000000" w:rsidP="00000000" w:rsidRDefault="00000000" w:rsidRPr="00000000" w14:paraId="0000017B">
      <w:pPr>
        <w:rPr>
          <w:sz w:val="24"/>
          <w:szCs w:val="24"/>
        </w:rPr>
      </w:pPr>
      <w:r w:rsidDel="00000000" w:rsidR="00000000" w:rsidRPr="00000000">
        <w:rPr>
          <w:b w:val="1"/>
          <w:sz w:val="24"/>
          <w:szCs w:val="24"/>
          <w:u w:val="single"/>
          <w:rtl w:val="0"/>
        </w:rPr>
        <w:t xml:space="preserve">Week 10</w:t>
      </w:r>
      <w:r w:rsidDel="00000000" w:rsidR="00000000" w:rsidRPr="00000000">
        <w:rPr>
          <w:rtl w:val="0"/>
        </w:rPr>
      </w:r>
    </w:p>
    <w:p w:rsidR="00000000" w:rsidDel="00000000" w:rsidP="00000000" w:rsidRDefault="00000000" w:rsidRPr="00000000" w14:paraId="0000017C">
      <w:pPr>
        <w:rPr>
          <w:sz w:val="24"/>
          <w:szCs w:val="24"/>
        </w:rPr>
      </w:pPr>
      <w:r w:rsidDel="00000000" w:rsidR="00000000" w:rsidRPr="00000000">
        <w:rPr>
          <w:rtl w:val="0"/>
        </w:rPr>
      </w:r>
    </w:p>
    <w:p w:rsidR="00000000" w:rsidDel="00000000" w:rsidP="00000000" w:rsidRDefault="00000000" w:rsidRPr="00000000" w14:paraId="0000017D">
      <w:pPr>
        <w:rPr>
          <w:b w:val="1"/>
          <w:sz w:val="24"/>
          <w:szCs w:val="24"/>
        </w:rPr>
      </w:pPr>
      <w:r w:rsidDel="00000000" w:rsidR="00000000" w:rsidRPr="00000000">
        <w:rPr>
          <w:i w:val="1"/>
          <w:sz w:val="24"/>
          <w:szCs w:val="24"/>
          <w:rtl w:val="0"/>
        </w:rPr>
        <w:t xml:space="preserve">Mon, Oct 28</w:t>
      </w:r>
      <w:r w:rsidDel="00000000" w:rsidR="00000000" w:rsidRPr="00000000">
        <w:rPr>
          <w:sz w:val="24"/>
          <w:szCs w:val="24"/>
          <w:rtl w:val="0"/>
        </w:rPr>
        <w:t xml:space="preserve"> </w:t>
      </w:r>
      <w:r w:rsidDel="00000000" w:rsidR="00000000" w:rsidRPr="00000000">
        <w:rPr>
          <w:b w:val="1"/>
          <w:sz w:val="24"/>
          <w:szCs w:val="24"/>
          <w:rtl w:val="0"/>
        </w:rPr>
        <w:t xml:space="preserve">Module 2 Project Presentations I</w:t>
      </w:r>
    </w:p>
    <w:p w:rsidR="00000000" w:rsidDel="00000000" w:rsidP="00000000" w:rsidRDefault="00000000" w:rsidRPr="00000000" w14:paraId="0000017E">
      <w:pPr>
        <w:rPr>
          <w:sz w:val="24"/>
          <w:szCs w:val="24"/>
        </w:rPr>
      </w:pPr>
      <w:r w:rsidDel="00000000" w:rsidR="00000000" w:rsidRPr="00000000">
        <w:rPr>
          <w:sz w:val="24"/>
          <w:szCs w:val="24"/>
          <w:rtl w:val="0"/>
        </w:rPr>
        <w:t xml:space="preserve">Editions I: Versions and Updates</w:t>
      </w:r>
    </w:p>
    <w:p w:rsidR="00000000" w:rsidDel="00000000" w:rsidP="00000000" w:rsidRDefault="00000000" w:rsidRPr="00000000" w14:paraId="0000017F">
      <w:pPr>
        <w:ind w:firstLine="720"/>
        <w:rPr>
          <w:sz w:val="24"/>
          <w:szCs w:val="24"/>
        </w:rPr>
      </w:pPr>
      <w:r w:rsidDel="00000000" w:rsidR="00000000" w:rsidRPr="00000000">
        <w:rPr>
          <w:sz w:val="24"/>
          <w:szCs w:val="24"/>
          <w:rtl w:val="0"/>
        </w:rPr>
        <w:t xml:space="preserve">Listening:</w:t>
      </w:r>
    </w:p>
    <w:p w:rsidR="00000000" w:rsidDel="00000000" w:rsidP="00000000" w:rsidRDefault="00000000" w:rsidRPr="00000000" w14:paraId="00000180">
      <w:pPr>
        <w:rPr>
          <w:sz w:val="24"/>
          <w:szCs w:val="24"/>
        </w:rPr>
      </w:pPr>
      <w:r w:rsidDel="00000000" w:rsidR="00000000" w:rsidRPr="00000000">
        <w:rPr>
          <w:sz w:val="24"/>
          <w:szCs w:val="24"/>
          <w:rtl w:val="0"/>
        </w:rPr>
        <w:tab/>
        <w:tab/>
        <w:t xml:space="preserve">Clementi, op. 2.</w:t>
      </w:r>
    </w:p>
    <w:p w:rsidR="00000000" w:rsidDel="00000000" w:rsidP="00000000" w:rsidRDefault="00000000" w:rsidRPr="00000000" w14:paraId="00000181">
      <w:pPr>
        <w:rPr>
          <w:sz w:val="24"/>
          <w:szCs w:val="24"/>
        </w:rPr>
      </w:pPr>
      <w:r w:rsidDel="00000000" w:rsidR="00000000" w:rsidRPr="00000000">
        <w:rPr>
          <w:sz w:val="24"/>
          <w:szCs w:val="24"/>
          <w:rtl w:val="0"/>
        </w:rPr>
        <w:tab/>
        <w:tab/>
        <w:t xml:space="preserve">Liszt, </w:t>
      </w:r>
      <w:r w:rsidDel="00000000" w:rsidR="00000000" w:rsidRPr="00000000">
        <w:rPr>
          <w:i w:val="1"/>
          <w:sz w:val="24"/>
          <w:szCs w:val="24"/>
          <w:rtl w:val="0"/>
        </w:rPr>
        <w:t xml:space="preserve">Sonnet No. 104.</w:t>
      </w:r>
      <w:r w:rsidDel="00000000" w:rsidR="00000000" w:rsidRPr="00000000">
        <w:rPr>
          <w:rtl w:val="0"/>
        </w:rPr>
      </w:r>
    </w:p>
    <w:p w:rsidR="00000000" w:rsidDel="00000000" w:rsidP="00000000" w:rsidRDefault="00000000" w:rsidRPr="00000000" w14:paraId="00000182">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183">
      <w:pPr>
        <w:ind w:left="1440" w:firstLine="0"/>
        <w:rPr>
          <w:sz w:val="24"/>
          <w:szCs w:val="24"/>
        </w:rPr>
      </w:pPr>
      <w:r w:rsidDel="00000000" w:rsidR="00000000" w:rsidRPr="00000000">
        <w:rPr>
          <w:sz w:val="24"/>
          <w:szCs w:val="24"/>
          <w:rtl w:val="0"/>
        </w:rPr>
        <w:t xml:space="preserve">Plantinga, Leon. “Clementi, Virtuosity, and the ‘German Manner.’” </w:t>
      </w:r>
      <w:r w:rsidDel="00000000" w:rsidR="00000000" w:rsidRPr="00000000">
        <w:rPr>
          <w:i w:val="1"/>
          <w:sz w:val="24"/>
          <w:szCs w:val="24"/>
          <w:rtl w:val="0"/>
        </w:rPr>
        <w:t xml:space="preserve">Journal of the American  Musicological Society</w:t>
      </w:r>
      <w:r w:rsidDel="00000000" w:rsidR="00000000" w:rsidRPr="00000000">
        <w:rPr>
          <w:sz w:val="24"/>
          <w:szCs w:val="24"/>
          <w:rtl w:val="0"/>
        </w:rPr>
        <w:t xml:space="preserve"> 25, no. 3 (1972): 303–330. </w:t>
      </w:r>
      <w:hyperlink r:id="rId31">
        <w:r w:rsidDel="00000000" w:rsidR="00000000" w:rsidRPr="00000000">
          <w:rPr>
            <w:color w:val="1155cc"/>
            <w:sz w:val="24"/>
            <w:szCs w:val="24"/>
            <w:u w:val="single"/>
            <w:rtl w:val="0"/>
          </w:rPr>
          <w:t xml:space="preserve">https://doi.org/10.2307/830934</w:t>
        </w:r>
      </w:hyperlink>
      <w:r w:rsidDel="00000000" w:rsidR="00000000" w:rsidRPr="00000000">
        <w:rPr>
          <w:sz w:val="24"/>
          <w:szCs w:val="24"/>
          <w:rtl w:val="0"/>
        </w:rPr>
        <w:t xml:space="preserve">.</w:t>
      </w:r>
    </w:p>
    <w:p w:rsidR="00000000" w:rsidDel="00000000" w:rsidP="00000000" w:rsidRDefault="00000000" w:rsidRPr="00000000" w14:paraId="00000184">
      <w:pPr>
        <w:ind w:left="0" w:firstLine="0"/>
        <w:rPr>
          <w:sz w:val="24"/>
          <w:szCs w:val="24"/>
        </w:rPr>
      </w:pPr>
      <w:r w:rsidDel="00000000" w:rsidR="00000000" w:rsidRPr="00000000">
        <w:rPr>
          <w:rtl w:val="0"/>
        </w:rPr>
      </w:r>
    </w:p>
    <w:p w:rsidR="00000000" w:rsidDel="00000000" w:rsidP="00000000" w:rsidRDefault="00000000" w:rsidRPr="00000000" w14:paraId="00000185">
      <w:pPr>
        <w:ind w:left="1440" w:firstLine="0"/>
        <w:rPr>
          <w:i w:val="1"/>
          <w:sz w:val="24"/>
          <w:szCs w:val="24"/>
        </w:rPr>
      </w:pPr>
      <w:r w:rsidDel="00000000" w:rsidR="00000000" w:rsidRPr="00000000">
        <w:rPr>
          <w:sz w:val="24"/>
          <w:szCs w:val="24"/>
          <w:rtl w:val="0"/>
        </w:rPr>
        <w:t xml:space="preserve">Rosen, Charles. Chapter 8, “Liszt: On Creation as Performance.” </w:t>
      </w:r>
      <w:r w:rsidDel="00000000" w:rsidR="00000000" w:rsidRPr="00000000">
        <w:rPr>
          <w:i w:val="1"/>
          <w:sz w:val="24"/>
          <w:szCs w:val="24"/>
          <w:rtl w:val="0"/>
        </w:rPr>
        <w:t xml:space="preserve">The Romantic Generation</w:t>
      </w:r>
      <w:r w:rsidDel="00000000" w:rsidR="00000000" w:rsidRPr="00000000">
        <w:rPr>
          <w:sz w:val="24"/>
          <w:szCs w:val="24"/>
          <w:rtl w:val="0"/>
        </w:rPr>
        <w:t xml:space="preserve">. 517-528.</w:t>
      </w:r>
      <w:r w:rsidDel="00000000" w:rsidR="00000000" w:rsidRPr="00000000">
        <w:rPr>
          <w:rtl w:val="0"/>
        </w:rPr>
      </w:r>
    </w:p>
    <w:p w:rsidR="00000000" w:rsidDel="00000000" w:rsidP="00000000" w:rsidRDefault="00000000" w:rsidRPr="00000000" w14:paraId="00000186">
      <w:pPr>
        <w:rPr>
          <w:sz w:val="24"/>
          <w:szCs w:val="24"/>
        </w:rPr>
      </w:pPr>
      <w:r w:rsidDel="00000000" w:rsidR="00000000" w:rsidRPr="00000000">
        <w:rPr>
          <w:rtl w:val="0"/>
        </w:rPr>
      </w:r>
    </w:p>
    <w:p w:rsidR="00000000" w:rsidDel="00000000" w:rsidP="00000000" w:rsidRDefault="00000000" w:rsidRPr="00000000" w14:paraId="00000187">
      <w:pPr>
        <w:rPr>
          <w:b w:val="1"/>
          <w:sz w:val="24"/>
          <w:szCs w:val="24"/>
        </w:rPr>
      </w:pPr>
      <w:r w:rsidDel="00000000" w:rsidR="00000000" w:rsidRPr="00000000">
        <w:rPr>
          <w:i w:val="1"/>
          <w:sz w:val="24"/>
          <w:szCs w:val="24"/>
          <w:rtl w:val="0"/>
        </w:rPr>
        <w:t xml:space="preserve">Wed, Oct 30 </w:t>
      </w:r>
      <w:r w:rsidDel="00000000" w:rsidR="00000000" w:rsidRPr="00000000">
        <w:rPr>
          <w:b w:val="1"/>
          <w:sz w:val="24"/>
          <w:szCs w:val="24"/>
          <w:rtl w:val="0"/>
        </w:rPr>
        <w:t xml:space="preserve">Module 2 Project Presentations II</w:t>
      </w:r>
    </w:p>
    <w:p w:rsidR="00000000" w:rsidDel="00000000" w:rsidP="00000000" w:rsidRDefault="00000000" w:rsidRPr="00000000" w14:paraId="00000188">
      <w:pPr>
        <w:rPr>
          <w:sz w:val="24"/>
          <w:szCs w:val="24"/>
        </w:rPr>
      </w:pPr>
      <w:r w:rsidDel="00000000" w:rsidR="00000000" w:rsidRPr="00000000">
        <w:rPr>
          <w:sz w:val="24"/>
          <w:szCs w:val="24"/>
          <w:rtl w:val="0"/>
        </w:rPr>
        <w:t xml:space="preserve">Editions II: Corrections and Revisions</w:t>
      </w:r>
    </w:p>
    <w:p w:rsidR="00000000" w:rsidDel="00000000" w:rsidP="00000000" w:rsidRDefault="00000000" w:rsidRPr="00000000" w14:paraId="00000189">
      <w:pPr>
        <w:ind w:firstLine="720"/>
        <w:rPr>
          <w:sz w:val="24"/>
          <w:szCs w:val="24"/>
        </w:rPr>
      </w:pPr>
      <w:r w:rsidDel="00000000" w:rsidR="00000000" w:rsidRPr="00000000">
        <w:rPr>
          <w:sz w:val="24"/>
          <w:szCs w:val="24"/>
          <w:rtl w:val="0"/>
        </w:rPr>
        <w:t xml:space="preserve">Listening:</w:t>
      </w:r>
    </w:p>
    <w:p w:rsidR="00000000" w:rsidDel="00000000" w:rsidP="00000000" w:rsidRDefault="00000000" w:rsidRPr="00000000" w14:paraId="0000018A">
      <w:pPr>
        <w:ind w:firstLine="720"/>
        <w:rPr>
          <w:sz w:val="24"/>
          <w:szCs w:val="24"/>
        </w:rPr>
      </w:pPr>
      <w:r w:rsidDel="00000000" w:rsidR="00000000" w:rsidRPr="00000000">
        <w:rPr>
          <w:sz w:val="24"/>
          <w:szCs w:val="24"/>
          <w:rtl w:val="0"/>
        </w:rPr>
        <w:tab/>
        <w:t xml:space="preserve">Beethoven, </w:t>
      </w:r>
      <w:r w:rsidDel="00000000" w:rsidR="00000000" w:rsidRPr="00000000">
        <w:rPr>
          <w:i w:val="1"/>
          <w:sz w:val="24"/>
          <w:szCs w:val="24"/>
          <w:rtl w:val="0"/>
        </w:rPr>
        <w:t xml:space="preserve">Symphony No. 5</w:t>
      </w:r>
      <w:r w:rsidDel="00000000" w:rsidR="00000000" w:rsidRPr="00000000">
        <w:rPr>
          <w:sz w:val="24"/>
          <w:szCs w:val="24"/>
          <w:rtl w:val="0"/>
        </w:rPr>
        <w:t xml:space="preserve">, movement 3.</w:t>
      </w:r>
    </w:p>
    <w:p w:rsidR="00000000" w:rsidDel="00000000" w:rsidP="00000000" w:rsidRDefault="00000000" w:rsidRPr="00000000" w14:paraId="0000018B">
      <w:pPr>
        <w:ind w:left="1440" w:firstLine="0"/>
        <w:rPr>
          <w:sz w:val="24"/>
          <w:szCs w:val="24"/>
        </w:rPr>
      </w:pPr>
      <w:r w:rsidDel="00000000" w:rsidR="00000000" w:rsidRPr="00000000">
        <w:rPr>
          <w:sz w:val="24"/>
          <w:szCs w:val="24"/>
          <w:rtl w:val="0"/>
        </w:rPr>
        <w:t xml:space="preserve">Beethoven-Hummel, </w:t>
      </w:r>
      <w:r w:rsidDel="00000000" w:rsidR="00000000" w:rsidRPr="00000000">
        <w:rPr>
          <w:i w:val="1"/>
          <w:sz w:val="24"/>
          <w:szCs w:val="24"/>
          <w:rtl w:val="0"/>
        </w:rPr>
        <w:t xml:space="preserve">Symphony No. 5 in C Minor arranged for piano, flute, violin, and cello</w:t>
      </w:r>
      <w:r w:rsidDel="00000000" w:rsidR="00000000" w:rsidRPr="00000000">
        <w:rPr>
          <w:sz w:val="24"/>
          <w:szCs w:val="24"/>
          <w:rtl w:val="0"/>
        </w:rPr>
        <w:t xml:space="preserve">, third movement</w:t>
      </w:r>
    </w:p>
    <w:p w:rsidR="00000000" w:rsidDel="00000000" w:rsidP="00000000" w:rsidRDefault="00000000" w:rsidRPr="00000000" w14:paraId="0000018C">
      <w:pPr>
        <w:ind w:left="720" w:firstLine="0"/>
        <w:rPr>
          <w:sz w:val="24"/>
          <w:szCs w:val="24"/>
        </w:rPr>
      </w:pPr>
      <w:r w:rsidDel="00000000" w:rsidR="00000000" w:rsidRPr="00000000">
        <w:rPr>
          <w:sz w:val="24"/>
          <w:szCs w:val="24"/>
          <w:rtl w:val="0"/>
        </w:rPr>
        <w:t xml:space="preserve">Reading:</w:t>
      </w:r>
    </w:p>
    <w:p w:rsidR="00000000" w:rsidDel="00000000" w:rsidP="00000000" w:rsidRDefault="00000000" w:rsidRPr="00000000" w14:paraId="0000018D">
      <w:pPr>
        <w:ind w:left="1440" w:firstLine="0"/>
        <w:rPr>
          <w:sz w:val="24"/>
          <w:szCs w:val="24"/>
        </w:rPr>
      </w:pPr>
      <w:r w:rsidDel="00000000" w:rsidR="00000000" w:rsidRPr="00000000">
        <w:rPr>
          <w:sz w:val="24"/>
          <w:szCs w:val="24"/>
          <w:rtl w:val="0"/>
        </w:rPr>
        <w:t xml:space="preserve">Stroh, Patricia. “Evolution of an Edition: The Case of Beethoven’s Opus 2 Part 2: Partners and Pirates, Correction and Corruption: The Reprint Publishers and Their Editions from 1798 to 1826.” </w:t>
      </w:r>
      <w:r w:rsidDel="00000000" w:rsidR="00000000" w:rsidRPr="00000000">
        <w:rPr>
          <w:i w:val="1"/>
          <w:sz w:val="24"/>
          <w:szCs w:val="24"/>
          <w:rtl w:val="0"/>
        </w:rPr>
        <w:t xml:space="preserve">Notes</w:t>
      </w:r>
      <w:r w:rsidDel="00000000" w:rsidR="00000000" w:rsidRPr="00000000">
        <w:rPr>
          <w:sz w:val="24"/>
          <w:szCs w:val="24"/>
          <w:rtl w:val="0"/>
        </w:rPr>
        <w:t xml:space="preserve"> 60, no. 1 (2003): 46–129. </w:t>
      </w:r>
      <w:hyperlink r:id="rId32">
        <w:r w:rsidDel="00000000" w:rsidR="00000000" w:rsidRPr="00000000">
          <w:rPr>
            <w:color w:val="1155cc"/>
            <w:sz w:val="24"/>
            <w:szCs w:val="24"/>
            <w:u w:val="single"/>
            <w:rtl w:val="0"/>
          </w:rPr>
          <w:t xml:space="preserve">http://www.jstor.org/stable/4487066</w:t>
        </w:r>
      </w:hyperlink>
      <w:r w:rsidDel="00000000" w:rsidR="00000000" w:rsidRPr="00000000">
        <w:rPr>
          <w:sz w:val="24"/>
          <w:szCs w:val="24"/>
          <w:rtl w:val="0"/>
        </w:rPr>
        <w:t xml:space="preserve">.</w:t>
      </w:r>
    </w:p>
    <w:p w:rsidR="00000000" w:rsidDel="00000000" w:rsidP="00000000" w:rsidRDefault="00000000" w:rsidRPr="00000000" w14:paraId="0000018E">
      <w:pPr>
        <w:ind w:left="1440" w:firstLine="0"/>
        <w:rPr>
          <w:sz w:val="24"/>
          <w:szCs w:val="24"/>
        </w:rPr>
      </w:pPr>
      <w:r w:rsidDel="00000000" w:rsidR="00000000" w:rsidRPr="00000000">
        <w:rPr>
          <w:rtl w:val="0"/>
        </w:rPr>
      </w:r>
    </w:p>
    <w:p w:rsidR="00000000" w:rsidDel="00000000" w:rsidP="00000000" w:rsidRDefault="00000000" w:rsidRPr="00000000" w14:paraId="0000018F">
      <w:pPr>
        <w:spacing w:line="240" w:lineRule="auto"/>
        <w:ind w:left="1440" w:firstLine="0"/>
        <w:rPr>
          <w:sz w:val="24"/>
          <w:szCs w:val="24"/>
        </w:rPr>
      </w:pPr>
      <w:r w:rsidDel="00000000" w:rsidR="00000000" w:rsidRPr="00000000">
        <w:rPr>
          <w:color w:val="2a2a2a"/>
          <w:sz w:val="24"/>
          <w:szCs w:val="24"/>
          <w:rtl w:val="0"/>
        </w:rPr>
        <w:t xml:space="preserve">Kristina Muxfeldt, Scott Burnham, Two Bars Too Many: “An Odd Bit of History” in the Reception of Beethoven’s Fifth Symphony, The Musical Quarterly, Volume 104, Issue 3-4, Fall-Winter 2021, Pages 154–211, </w:t>
      </w:r>
      <w:hyperlink r:id="rId33">
        <w:r w:rsidDel="00000000" w:rsidR="00000000" w:rsidRPr="00000000">
          <w:rPr>
            <w:color w:val="006fb7"/>
            <w:sz w:val="24"/>
            <w:szCs w:val="24"/>
            <w:rtl w:val="0"/>
          </w:rPr>
          <w:t xml:space="preserve">https://doi.org/10.1093/musqtl/gdab011</w:t>
        </w:r>
      </w:hyperlink>
      <w:r w:rsidDel="00000000" w:rsidR="00000000" w:rsidRPr="00000000">
        <w:rPr>
          <w:rtl w:val="0"/>
        </w:rPr>
      </w:r>
    </w:p>
    <w:p w:rsidR="00000000" w:rsidDel="00000000" w:rsidP="00000000" w:rsidRDefault="00000000" w:rsidRPr="00000000" w14:paraId="00000190">
      <w:pPr>
        <w:ind w:left="720" w:firstLine="720"/>
        <w:rPr>
          <w:sz w:val="24"/>
          <w:szCs w:val="24"/>
        </w:rPr>
      </w:pPr>
      <w:r w:rsidDel="00000000" w:rsidR="00000000" w:rsidRPr="00000000">
        <w:rPr>
          <w:rtl w:val="0"/>
        </w:rPr>
      </w:r>
    </w:p>
    <w:p w:rsidR="00000000" w:rsidDel="00000000" w:rsidP="00000000" w:rsidRDefault="00000000" w:rsidRPr="00000000" w14:paraId="00000191">
      <w:pPr>
        <w:spacing w:line="240" w:lineRule="auto"/>
        <w:ind w:left="1440" w:firstLine="0"/>
        <w:rPr>
          <w:sz w:val="24"/>
          <w:szCs w:val="24"/>
        </w:rPr>
      </w:pPr>
      <w:r w:rsidDel="00000000" w:rsidR="00000000" w:rsidRPr="00000000">
        <w:rPr>
          <w:rtl w:val="0"/>
        </w:rPr>
      </w:r>
    </w:p>
    <w:p w:rsidR="00000000" w:rsidDel="00000000" w:rsidP="00000000" w:rsidRDefault="00000000" w:rsidRPr="00000000" w14:paraId="00000192">
      <w:pPr>
        <w:ind w:left="0" w:firstLine="0"/>
        <w:rPr>
          <w:i w:val="1"/>
          <w:sz w:val="24"/>
          <w:szCs w:val="24"/>
        </w:rPr>
      </w:pPr>
      <w:r w:rsidDel="00000000" w:rsidR="00000000" w:rsidRPr="00000000">
        <w:rPr>
          <w:rtl w:val="0"/>
        </w:rPr>
      </w:r>
    </w:p>
    <w:p w:rsidR="00000000" w:rsidDel="00000000" w:rsidP="00000000" w:rsidRDefault="00000000" w:rsidRPr="00000000" w14:paraId="00000193">
      <w:pPr>
        <w:rPr>
          <w:b w:val="1"/>
          <w:sz w:val="24"/>
          <w:szCs w:val="24"/>
        </w:rPr>
      </w:pPr>
      <w:r w:rsidDel="00000000" w:rsidR="00000000" w:rsidRPr="00000000">
        <w:rPr>
          <w:i w:val="1"/>
          <w:sz w:val="24"/>
          <w:szCs w:val="24"/>
          <w:rtl w:val="0"/>
        </w:rPr>
        <w:t xml:space="preserve">Fri, Nov 1</w:t>
      </w:r>
      <w:r w:rsidDel="00000000" w:rsidR="00000000" w:rsidRPr="00000000">
        <w:rPr>
          <w:b w:val="1"/>
          <w:sz w:val="24"/>
          <w:szCs w:val="24"/>
          <w:rtl w:val="0"/>
        </w:rPr>
        <w:t xml:space="preserve"> Module 2 Project Presentations III</w:t>
      </w:r>
    </w:p>
    <w:p w:rsidR="00000000" w:rsidDel="00000000" w:rsidP="00000000" w:rsidRDefault="00000000" w:rsidRPr="00000000" w14:paraId="00000194">
      <w:pPr>
        <w:rPr>
          <w:sz w:val="24"/>
          <w:szCs w:val="24"/>
        </w:rPr>
      </w:pPr>
      <w:r w:rsidDel="00000000" w:rsidR="00000000" w:rsidRPr="00000000">
        <w:rPr>
          <w:sz w:val="24"/>
          <w:szCs w:val="24"/>
          <w:rtl w:val="0"/>
        </w:rPr>
        <w:t xml:space="preserve">Representing Folk Traditions</w:t>
      </w:r>
    </w:p>
    <w:p w:rsidR="00000000" w:rsidDel="00000000" w:rsidP="00000000" w:rsidRDefault="00000000" w:rsidRPr="00000000" w14:paraId="00000195">
      <w:pPr>
        <w:ind w:firstLine="720"/>
        <w:rPr>
          <w:sz w:val="24"/>
          <w:szCs w:val="24"/>
        </w:rPr>
      </w:pPr>
      <w:r w:rsidDel="00000000" w:rsidR="00000000" w:rsidRPr="00000000">
        <w:rPr>
          <w:sz w:val="24"/>
          <w:szCs w:val="24"/>
          <w:rtl w:val="0"/>
        </w:rPr>
        <w:t xml:space="preserve">Listening:</w:t>
      </w:r>
    </w:p>
    <w:p w:rsidR="00000000" w:rsidDel="00000000" w:rsidP="00000000" w:rsidRDefault="00000000" w:rsidRPr="00000000" w14:paraId="00000196">
      <w:pPr>
        <w:ind w:firstLine="720"/>
        <w:rPr>
          <w:sz w:val="24"/>
          <w:szCs w:val="24"/>
        </w:rPr>
      </w:pPr>
      <w:r w:rsidDel="00000000" w:rsidR="00000000" w:rsidRPr="00000000">
        <w:rPr>
          <w:sz w:val="24"/>
          <w:szCs w:val="24"/>
          <w:rtl w:val="0"/>
        </w:rPr>
        <w:tab/>
        <w:t xml:space="preserve">Liszt, </w:t>
      </w:r>
      <w:r w:rsidDel="00000000" w:rsidR="00000000" w:rsidRPr="00000000">
        <w:rPr>
          <w:i w:val="1"/>
          <w:sz w:val="24"/>
          <w:szCs w:val="24"/>
          <w:rtl w:val="0"/>
        </w:rPr>
        <w:t xml:space="preserve">Hungarian Rhapsody No. 2</w:t>
      </w:r>
      <w:r w:rsidDel="00000000" w:rsidR="00000000" w:rsidRPr="00000000">
        <w:rPr>
          <w:rtl w:val="0"/>
        </w:rPr>
      </w:r>
    </w:p>
    <w:p w:rsidR="00000000" w:rsidDel="00000000" w:rsidP="00000000" w:rsidRDefault="00000000" w:rsidRPr="00000000" w14:paraId="00000197">
      <w:pPr>
        <w:ind w:firstLine="720"/>
        <w:rPr>
          <w:sz w:val="24"/>
          <w:szCs w:val="24"/>
        </w:rPr>
      </w:pPr>
      <w:r w:rsidDel="00000000" w:rsidR="00000000" w:rsidRPr="00000000">
        <w:rPr>
          <w:sz w:val="24"/>
          <w:szCs w:val="24"/>
          <w:rtl w:val="0"/>
        </w:rPr>
        <w:tab/>
        <w:t xml:space="preserve">Weber, </w:t>
      </w:r>
      <w:r w:rsidDel="00000000" w:rsidR="00000000" w:rsidRPr="00000000">
        <w:rPr>
          <w:i w:val="1"/>
          <w:sz w:val="24"/>
          <w:szCs w:val="24"/>
          <w:rtl w:val="0"/>
        </w:rPr>
        <w:t xml:space="preserve">Variations sur un air Russe</w:t>
      </w:r>
      <w:r w:rsidDel="00000000" w:rsidR="00000000" w:rsidRPr="00000000">
        <w:rPr>
          <w:sz w:val="24"/>
          <w:szCs w:val="24"/>
          <w:rtl w:val="0"/>
        </w:rPr>
        <w:t xml:space="preserve">, op. 40</w:t>
      </w:r>
    </w:p>
    <w:p w:rsidR="00000000" w:rsidDel="00000000" w:rsidP="00000000" w:rsidRDefault="00000000" w:rsidRPr="00000000" w14:paraId="00000198">
      <w:pPr>
        <w:ind w:firstLine="720"/>
        <w:rPr>
          <w:sz w:val="24"/>
          <w:szCs w:val="24"/>
        </w:rPr>
      </w:pPr>
      <w:r w:rsidDel="00000000" w:rsidR="00000000" w:rsidRPr="00000000">
        <w:rPr>
          <w:sz w:val="24"/>
          <w:szCs w:val="24"/>
          <w:rtl w:val="0"/>
        </w:rPr>
        <w:t xml:space="preserve">Reading:</w:t>
      </w:r>
    </w:p>
    <w:p w:rsidR="00000000" w:rsidDel="00000000" w:rsidP="00000000" w:rsidRDefault="00000000" w:rsidRPr="00000000" w14:paraId="00000199">
      <w:pPr>
        <w:ind w:left="1440" w:firstLine="0"/>
        <w:rPr>
          <w:color w:val="555555"/>
          <w:sz w:val="24"/>
          <w:szCs w:val="24"/>
        </w:rPr>
      </w:pPr>
      <w:r w:rsidDel="00000000" w:rsidR="00000000" w:rsidRPr="00000000">
        <w:rPr>
          <w:sz w:val="24"/>
          <w:szCs w:val="24"/>
          <w:rtl w:val="0"/>
        </w:rPr>
        <w:t xml:space="preserve">Hyun Joo Kim, Ch. 5 “interpretive fidelity to Gypsy creativity,” </w:t>
      </w:r>
      <w:r w:rsidDel="00000000" w:rsidR="00000000" w:rsidRPr="00000000">
        <w:rPr>
          <w:i w:val="1"/>
          <w:sz w:val="24"/>
          <w:szCs w:val="24"/>
          <w:rtl w:val="0"/>
        </w:rPr>
        <w:t xml:space="preserve">Liszt’s Representation of Instrumental Sounds on the Piano</w:t>
      </w:r>
      <w:r w:rsidDel="00000000" w:rsidR="00000000" w:rsidRPr="00000000">
        <w:rPr>
          <w:sz w:val="24"/>
          <w:szCs w:val="24"/>
          <w:rtl w:val="0"/>
        </w:rPr>
        <w:t xml:space="preserve">, 2019.</w:t>
      </w:r>
      <w:r w:rsidDel="00000000" w:rsidR="00000000" w:rsidRPr="00000000">
        <w:rPr>
          <w:rtl w:val="0"/>
        </w:rPr>
      </w:r>
    </w:p>
    <w:p w:rsidR="00000000" w:rsidDel="00000000" w:rsidP="00000000" w:rsidRDefault="00000000" w:rsidRPr="00000000" w14:paraId="0000019A">
      <w:pPr>
        <w:rPr>
          <w:color w:val="555555"/>
          <w:sz w:val="24"/>
          <w:szCs w:val="24"/>
        </w:rPr>
      </w:pPr>
      <w:r w:rsidDel="00000000" w:rsidR="00000000" w:rsidRPr="00000000">
        <w:rPr>
          <w:rtl w:val="0"/>
        </w:rPr>
      </w:r>
    </w:p>
    <w:p w:rsidR="00000000" w:rsidDel="00000000" w:rsidP="00000000" w:rsidRDefault="00000000" w:rsidRPr="00000000" w14:paraId="0000019B">
      <w:pPr>
        <w:jc w:val="center"/>
        <w:rPr>
          <w:b w:val="1"/>
          <w:color w:val="555555"/>
          <w:sz w:val="24"/>
          <w:szCs w:val="24"/>
        </w:rPr>
      </w:pPr>
      <w:r w:rsidDel="00000000" w:rsidR="00000000" w:rsidRPr="00000000">
        <w:rPr>
          <w:rtl w:val="0"/>
        </w:rPr>
      </w:r>
    </w:p>
    <w:p w:rsidR="00000000" w:rsidDel="00000000" w:rsidP="00000000" w:rsidRDefault="00000000" w:rsidRPr="00000000" w14:paraId="0000019C">
      <w:pPr>
        <w:jc w:val="center"/>
        <w:rPr>
          <w:b w:val="1"/>
          <w:sz w:val="24"/>
          <w:szCs w:val="24"/>
        </w:rPr>
      </w:pPr>
      <w:r w:rsidDel="00000000" w:rsidR="00000000" w:rsidRPr="00000000">
        <w:rPr>
          <w:b w:val="1"/>
          <w:sz w:val="24"/>
          <w:szCs w:val="24"/>
          <w:rtl w:val="0"/>
        </w:rPr>
        <w:t xml:space="preserve">Module III</w:t>
      </w:r>
    </w:p>
    <w:p w:rsidR="00000000" w:rsidDel="00000000" w:rsidP="00000000" w:rsidRDefault="00000000" w:rsidRPr="00000000" w14:paraId="0000019D">
      <w:pPr>
        <w:rPr>
          <w:b w:val="1"/>
          <w:sz w:val="24"/>
          <w:szCs w:val="24"/>
        </w:rPr>
      </w:pPr>
      <w:r w:rsidDel="00000000" w:rsidR="00000000" w:rsidRPr="00000000">
        <w:rPr>
          <w:rtl w:val="0"/>
        </w:rPr>
      </w:r>
    </w:p>
    <w:p w:rsidR="00000000" w:rsidDel="00000000" w:rsidP="00000000" w:rsidRDefault="00000000" w:rsidRPr="00000000" w14:paraId="0000019E">
      <w:pPr>
        <w:rPr>
          <w:b w:val="1"/>
          <w:sz w:val="24"/>
          <w:szCs w:val="24"/>
          <w:u w:val="single"/>
        </w:rPr>
      </w:pPr>
      <w:r w:rsidDel="00000000" w:rsidR="00000000" w:rsidRPr="00000000">
        <w:rPr>
          <w:b w:val="1"/>
          <w:sz w:val="24"/>
          <w:szCs w:val="24"/>
          <w:u w:val="single"/>
          <w:rtl w:val="0"/>
        </w:rPr>
        <w:t xml:space="preserve">Week 11</w:t>
      </w:r>
    </w:p>
    <w:p w:rsidR="00000000" w:rsidDel="00000000" w:rsidP="00000000" w:rsidRDefault="00000000" w:rsidRPr="00000000" w14:paraId="0000019F">
      <w:pPr>
        <w:rPr>
          <w:sz w:val="24"/>
          <w:szCs w:val="24"/>
        </w:rPr>
      </w:pPr>
      <w:r w:rsidDel="00000000" w:rsidR="00000000" w:rsidRPr="00000000">
        <w:rPr>
          <w:rtl w:val="0"/>
        </w:rPr>
      </w:r>
    </w:p>
    <w:p w:rsidR="00000000" w:rsidDel="00000000" w:rsidP="00000000" w:rsidRDefault="00000000" w:rsidRPr="00000000" w14:paraId="000001A0">
      <w:pPr>
        <w:rPr>
          <w:sz w:val="24"/>
          <w:szCs w:val="24"/>
        </w:rPr>
      </w:pPr>
      <w:r w:rsidDel="00000000" w:rsidR="00000000" w:rsidRPr="00000000">
        <w:rPr>
          <w:i w:val="1"/>
          <w:sz w:val="24"/>
          <w:szCs w:val="24"/>
          <w:rtl w:val="0"/>
        </w:rPr>
        <w:t xml:space="preserve">Mon, Nov 4</w:t>
      </w:r>
      <w:r w:rsidDel="00000000" w:rsidR="00000000" w:rsidRPr="00000000">
        <w:rPr>
          <w:sz w:val="24"/>
          <w:szCs w:val="24"/>
          <w:rtl w:val="0"/>
        </w:rPr>
        <w:t xml:space="preserve"> </w:t>
      </w:r>
    </w:p>
    <w:p w:rsidR="00000000" w:rsidDel="00000000" w:rsidP="00000000" w:rsidRDefault="00000000" w:rsidRPr="00000000" w14:paraId="000001A1">
      <w:pPr>
        <w:rPr>
          <w:sz w:val="24"/>
          <w:szCs w:val="24"/>
        </w:rPr>
      </w:pPr>
      <w:r w:rsidDel="00000000" w:rsidR="00000000" w:rsidRPr="00000000">
        <w:rPr>
          <w:sz w:val="24"/>
          <w:szCs w:val="24"/>
          <w:rtl w:val="0"/>
        </w:rPr>
        <w:t xml:space="preserve">Psychological and Physiological Trauma</w:t>
      </w:r>
    </w:p>
    <w:p w:rsidR="00000000" w:rsidDel="00000000" w:rsidP="00000000" w:rsidRDefault="00000000" w:rsidRPr="00000000" w14:paraId="000001A2">
      <w:pPr>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1A3">
      <w:pPr>
        <w:rPr>
          <w:sz w:val="24"/>
          <w:szCs w:val="24"/>
        </w:rPr>
      </w:pPr>
      <w:r w:rsidDel="00000000" w:rsidR="00000000" w:rsidRPr="00000000">
        <w:rPr>
          <w:sz w:val="24"/>
          <w:szCs w:val="24"/>
          <w:rtl w:val="0"/>
        </w:rPr>
        <w:tab/>
        <w:tab/>
        <w:t xml:space="preserve">Van der Kolk, Bessel. “How Trauma Lodges in the Body.” </w:t>
      </w:r>
      <w:r w:rsidDel="00000000" w:rsidR="00000000" w:rsidRPr="00000000">
        <w:rPr>
          <w:i w:val="1"/>
          <w:sz w:val="24"/>
          <w:szCs w:val="24"/>
          <w:rtl w:val="0"/>
        </w:rPr>
        <w:t xml:space="preserve">Podcast: On Being</w:t>
      </w:r>
      <w:r w:rsidDel="00000000" w:rsidR="00000000" w:rsidRPr="00000000">
        <w:rPr>
          <w:sz w:val="24"/>
          <w:szCs w:val="24"/>
          <w:rtl w:val="0"/>
        </w:rPr>
        <w:t xml:space="preserve">.</w:t>
      </w:r>
    </w:p>
    <w:p w:rsidR="00000000" w:rsidDel="00000000" w:rsidP="00000000" w:rsidRDefault="00000000" w:rsidRPr="00000000" w14:paraId="000001A4">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1A5">
      <w:pPr>
        <w:ind w:left="1440" w:firstLine="0"/>
        <w:rPr>
          <w:sz w:val="24"/>
          <w:szCs w:val="24"/>
        </w:rPr>
      </w:pPr>
      <w:r w:rsidDel="00000000" w:rsidR="00000000" w:rsidRPr="00000000">
        <w:rPr>
          <w:sz w:val="24"/>
          <w:szCs w:val="24"/>
          <w:rtl w:val="0"/>
        </w:rPr>
        <w:t xml:space="preserve">Herman, Judith. “Introduction” and chapter 1, “A Forgotten History.” </w:t>
      </w:r>
      <w:r w:rsidDel="00000000" w:rsidR="00000000" w:rsidRPr="00000000">
        <w:rPr>
          <w:i w:val="1"/>
          <w:sz w:val="24"/>
          <w:szCs w:val="24"/>
          <w:rtl w:val="0"/>
        </w:rPr>
        <w:t xml:space="preserve">Trauma and Recovery</w:t>
      </w:r>
      <w:r w:rsidDel="00000000" w:rsidR="00000000" w:rsidRPr="00000000">
        <w:rPr>
          <w:sz w:val="24"/>
          <w:szCs w:val="24"/>
          <w:rtl w:val="0"/>
        </w:rPr>
        <w:t xml:space="preserve">. New York: Basic Books, 1992.</w:t>
      </w:r>
    </w:p>
    <w:p w:rsidR="00000000" w:rsidDel="00000000" w:rsidP="00000000" w:rsidRDefault="00000000" w:rsidRPr="00000000" w14:paraId="000001A6">
      <w:pPr>
        <w:ind w:firstLine="720"/>
        <w:rPr>
          <w:b w:val="1"/>
          <w:sz w:val="24"/>
          <w:szCs w:val="24"/>
        </w:rPr>
      </w:pPr>
      <w:r w:rsidDel="00000000" w:rsidR="00000000" w:rsidRPr="00000000">
        <w:rPr>
          <w:rtl w:val="0"/>
        </w:rPr>
      </w:r>
    </w:p>
    <w:p w:rsidR="00000000" w:rsidDel="00000000" w:rsidP="00000000" w:rsidRDefault="00000000" w:rsidRPr="00000000" w14:paraId="000001A7">
      <w:pPr>
        <w:ind w:firstLine="720"/>
        <w:rPr>
          <w:sz w:val="24"/>
          <w:szCs w:val="24"/>
        </w:rPr>
      </w:pPr>
      <w:r w:rsidDel="00000000" w:rsidR="00000000" w:rsidRPr="00000000">
        <w:rPr>
          <w:b w:val="1"/>
          <w:sz w:val="24"/>
          <w:szCs w:val="24"/>
          <w:rtl w:val="0"/>
        </w:rPr>
        <w:t xml:space="preserve">Module 3 Topic Proposal</w:t>
      </w:r>
      <w:r w:rsidDel="00000000" w:rsidR="00000000" w:rsidRPr="00000000">
        <w:rPr>
          <w:sz w:val="24"/>
          <w:szCs w:val="24"/>
          <w:rtl w:val="0"/>
        </w:rPr>
        <w:t xml:space="preserve"> </w:t>
      </w:r>
      <w:r w:rsidDel="00000000" w:rsidR="00000000" w:rsidRPr="00000000">
        <w:rPr>
          <w:i w:val="1"/>
          <w:sz w:val="24"/>
          <w:szCs w:val="24"/>
          <w:rtl w:val="0"/>
        </w:rPr>
        <w:t xml:space="preserve">(due by class time on Monday, Nov 11</w:t>
      </w:r>
      <w:r w:rsidDel="00000000" w:rsidR="00000000" w:rsidRPr="00000000">
        <w:rPr>
          <w:sz w:val="24"/>
          <w:szCs w:val="24"/>
          <w:rtl w:val="0"/>
        </w:rPr>
        <w:t xml:space="preserve">)</w:t>
      </w:r>
    </w:p>
    <w:p w:rsidR="00000000" w:rsidDel="00000000" w:rsidP="00000000" w:rsidRDefault="00000000" w:rsidRPr="00000000" w14:paraId="000001A8">
      <w:pPr>
        <w:ind w:left="1440" w:firstLine="0"/>
        <w:rPr>
          <w:sz w:val="24"/>
          <w:szCs w:val="24"/>
        </w:rPr>
      </w:pPr>
      <w:r w:rsidDel="00000000" w:rsidR="00000000" w:rsidRPr="00000000">
        <w:rPr>
          <w:sz w:val="24"/>
          <w:szCs w:val="24"/>
          <w:rtl w:val="0"/>
        </w:rPr>
        <w:t xml:space="preserve">Write a topic proposal of approximately 200-250 words, describing a research topic of your own interest and related to music/sound, violence, and trauma studies between World War II and the Present. This can be about a composer, a group of composers, or a specific repertory.</w:t>
      </w:r>
    </w:p>
    <w:p w:rsidR="00000000" w:rsidDel="00000000" w:rsidP="00000000" w:rsidRDefault="00000000" w:rsidRPr="00000000" w14:paraId="000001A9">
      <w:pPr>
        <w:ind w:left="1440" w:firstLine="0"/>
        <w:rPr>
          <w:sz w:val="24"/>
          <w:szCs w:val="24"/>
        </w:rPr>
      </w:pPr>
      <w:r w:rsidDel="00000000" w:rsidR="00000000" w:rsidRPr="00000000">
        <w:rPr>
          <w:rtl w:val="0"/>
        </w:rPr>
      </w:r>
    </w:p>
    <w:p w:rsidR="00000000" w:rsidDel="00000000" w:rsidP="00000000" w:rsidRDefault="00000000" w:rsidRPr="00000000" w14:paraId="000001AA">
      <w:pPr>
        <w:rPr>
          <w:sz w:val="24"/>
          <w:szCs w:val="24"/>
        </w:rPr>
      </w:pPr>
      <w:r w:rsidDel="00000000" w:rsidR="00000000" w:rsidRPr="00000000">
        <w:rPr>
          <w:i w:val="1"/>
          <w:sz w:val="24"/>
          <w:szCs w:val="24"/>
          <w:rtl w:val="0"/>
        </w:rPr>
        <w:t xml:space="preserve">Wed, Nov 6</w:t>
      </w:r>
      <w:r w:rsidDel="00000000" w:rsidR="00000000" w:rsidRPr="00000000">
        <w:rPr>
          <w:sz w:val="24"/>
          <w:szCs w:val="24"/>
          <w:rtl w:val="0"/>
        </w:rPr>
        <w:t xml:space="preserve"> </w:t>
      </w:r>
    </w:p>
    <w:p w:rsidR="00000000" w:rsidDel="00000000" w:rsidP="00000000" w:rsidRDefault="00000000" w:rsidRPr="00000000" w14:paraId="000001AB">
      <w:pPr>
        <w:rPr>
          <w:sz w:val="24"/>
          <w:szCs w:val="24"/>
        </w:rPr>
      </w:pPr>
      <w:r w:rsidDel="00000000" w:rsidR="00000000" w:rsidRPr="00000000">
        <w:rPr>
          <w:sz w:val="24"/>
          <w:szCs w:val="24"/>
          <w:rtl w:val="0"/>
        </w:rPr>
        <w:t xml:space="preserve">Music and Trauma</w:t>
      </w:r>
    </w:p>
    <w:p w:rsidR="00000000" w:rsidDel="00000000" w:rsidP="00000000" w:rsidRDefault="00000000" w:rsidRPr="00000000" w14:paraId="000001AC">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1AD">
      <w:pPr>
        <w:ind w:left="1440" w:firstLine="0"/>
        <w:rPr>
          <w:sz w:val="24"/>
          <w:szCs w:val="24"/>
        </w:rPr>
      </w:pPr>
      <w:r w:rsidDel="00000000" w:rsidR="00000000" w:rsidRPr="00000000">
        <w:rPr>
          <w:sz w:val="24"/>
          <w:szCs w:val="24"/>
          <w:rtl w:val="0"/>
        </w:rPr>
        <w:t xml:space="preserve">Maria Cizmic. “Introduction: Musical Ways of Bearing Witness.” </w:t>
      </w:r>
      <w:r w:rsidDel="00000000" w:rsidR="00000000" w:rsidRPr="00000000">
        <w:rPr>
          <w:i w:val="1"/>
          <w:sz w:val="24"/>
          <w:szCs w:val="24"/>
          <w:rtl w:val="0"/>
        </w:rPr>
        <w:t xml:space="preserve">Performing Pain: Music and Trauma in Eastern Europe</w:t>
      </w:r>
      <w:r w:rsidDel="00000000" w:rsidR="00000000" w:rsidRPr="00000000">
        <w:rPr>
          <w:sz w:val="24"/>
          <w:szCs w:val="24"/>
          <w:rtl w:val="0"/>
        </w:rPr>
        <w:t xml:space="preserve">. New York: Oxford University Press, 2012.</w:t>
      </w:r>
    </w:p>
    <w:p w:rsidR="00000000" w:rsidDel="00000000" w:rsidP="00000000" w:rsidRDefault="00000000" w:rsidRPr="00000000" w14:paraId="000001AE">
      <w:pPr>
        <w:rPr>
          <w:sz w:val="24"/>
          <w:szCs w:val="24"/>
        </w:rPr>
      </w:pPr>
      <w:r w:rsidDel="00000000" w:rsidR="00000000" w:rsidRPr="00000000">
        <w:rPr>
          <w:rtl w:val="0"/>
        </w:rPr>
      </w:r>
    </w:p>
    <w:p w:rsidR="00000000" w:rsidDel="00000000" w:rsidP="00000000" w:rsidRDefault="00000000" w:rsidRPr="00000000" w14:paraId="000001AF">
      <w:pPr>
        <w:ind w:left="1440" w:firstLine="0"/>
        <w:rPr>
          <w:sz w:val="24"/>
          <w:szCs w:val="24"/>
        </w:rPr>
      </w:pPr>
      <w:r w:rsidDel="00000000" w:rsidR="00000000" w:rsidRPr="00000000">
        <w:rPr>
          <w:sz w:val="24"/>
          <w:szCs w:val="24"/>
          <w:rtl w:val="0"/>
        </w:rPr>
        <w:t xml:space="preserve">DeNora, Tia. “Music as a Technology of Self.” </w:t>
      </w:r>
      <w:r w:rsidDel="00000000" w:rsidR="00000000" w:rsidRPr="00000000">
        <w:rPr>
          <w:i w:val="1"/>
          <w:sz w:val="24"/>
          <w:szCs w:val="24"/>
          <w:rtl w:val="0"/>
        </w:rPr>
        <w:t xml:space="preserve">Music in Everyday Life</w:t>
      </w:r>
      <w:r w:rsidDel="00000000" w:rsidR="00000000" w:rsidRPr="00000000">
        <w:rPr>
          <w:sz w:val="24"/>
          <w:szCs w:val="24"/>
          <w:rtl w:val="0"/>
        </w:rPr>
        <w:t xml:space="preserve">. Cambridge: Cambridge University Press, 2000.</w:t>
      </w:r>
    </w:p>
    <w:p w:rsidR="00000000" w:rsidDel="00000000" w:rsidP="00000000" w:rsidRDefault="00000000" w:rsidRPr="00000000" w14:paraId="000001B0">
      <w:pPr>
        <w:rPr>
          <w:sz w:val="24"/>
          <w:szCs w:val="24"/>
        </w:rPr>
      </w:pPr>
      <w:r w:rsidDel="00000000" w:rsidR="00000000" w:rsidRPr="00000000">
        <w:rPr>
          <w:rtl w:val="0"/>
        </w:rPr>
      </w:r>
    </w:p>
    <w:p w:rsidR="00000000" w:rsidDel="00000000" w:rsidP="00000000" w:rsidRDefault="00000000" w:rsidRPr="00000000" w14:paraId="000001B1">
      <w:pPr>
        <w:rPr>
          <w:sz w:val="24"/>
          <w:szCs w:val="24"/>
        </w:rPr>
      </w:pPr>
      <w:r w:rsidDel="00000000" w:rsidR="00000000" w:rsidRPr="00000000">
        <w:rPr>
          <w:i w:val="1"/>
          <w:sz w:val="24"/>
          <w:szCs w:val="24"/>
          <w:rtl w:val="0"/>
        </w:rPr>
        <w:t xml:space="preserve">Fri, Nov 8</w:t>
      </w:r>
      <w:r w:rsidDel="00000000" w:rsidR="00000000" w:rsidRPr="00000000">
        <w:rPr>
          <w:rtl w:val="0"/>
        </w:rPr>
      </w:r>
    </w:p>
    <w:p w:rsidR="00000000" w:rsidDel="00000000" w:rsidP="00000000" w:rsidRDefault="00000000" w:rsidRPr="00000000" w14:paraId="000001B2">
      <w:pPr>
        <w:rPr>
          <w:sz w:val="24"/>
          <w:szCs w:val="24"/>
        </w:rPr>
      </w:pPr>
      <w:r w:rsidDel="00000000" w:rsidR="00000000" w:rsidRPr="00000000">
        <w:rPr>
          <w:sz w:val="24"/>
          <w:szCs w:val="24"/>
          <w:rtl w:val="0"/>
        </w:rPr>
        <w:t xml:space="preserve">Music and Trauma before WWII</w:t>
      </w:r>
    </w:p>
    <w:p w:rsidR="00000000" w:rsidDel="00000000" w:rsidP="00000000" w:rsidRDefault="00000000" w:rsidRPr="00000000" w14:paraId="000001B3">
      <w:pPr>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1B4">
      <w:pPr>
        <w:rPr>
          <w:sz w:val="24"/>
          <w:szCs w:val="24"/>
        </w:rPr>
      </w:pPr>
      <w:r w:rsidDel="00000000" w:rsidR="00000000" w:rsidRPr="00000000">
        <w:rPr>
          <w:sz w:val="24"/>
          <w:szCs w:val="24"/>
          <w:rtl w:val="0"/>
        </w:rPr>
        <w:tab/>
        <w:tab/>
        <w:t xml:space="preserve">Alban Berg, Wozzeck, Act 1, scenes 1-2; Act 3, scenes 3-5</w:t>
      </w:r>
    </w:p>
    <w:p w:rsidR="00000000" w:rsidDel="00000000" w:rsidP="00000000" w:rsidRDefault="00000000" w:rsidRPr="00000000" w14:paraId="000001B5">
      <w:pPr>
        <w:rPr>
          <w:sz w:val="24"/>
          <w:szCs w:val="24"/>
        </w:rPr>
      </w:pPr>
      <w:r w:rsidDel="00000000" w:rsidR="00000000" w:rsidRPr="00000000">
        <w:rPr>
          <w:sz w:val="24"/>
          <w:szCs w:val="24"/>
          <w:rtl w:val="0"/>
        </w:rPr>
        <w:tab/>
        <w:tab/>
        <w:t xml:space="preserve">Maurice Ravel, Le Tombeau de Couperin, movements 1 and 6</w:t>
      </w:r>
    </w:p>
    <w:p w:rsidR="00000000" w:rsidDel="00000000" w:rsidP="00000000" w:rsidRDefault="00000000" w:rsidRPr="00000000" w14:paraId="000001B6">
      <w:pPr>
        <w:ind w:firstLine="720"/>
        <w:rPr>
          <w:sz w:val="24"/>
          <w:szCs w:val="24"/>
        </w:rPr>
      </w:pPr>
      <w:r w:rsidDel="00000000" w:rsidR="00000000" w:rsidRPr="00000000">
        <w:rPr>
          <w:sz w:val="24"/>
          <w:szCs w:val="24"/>
          <w:rtl w:val="0"/>
        </w:rPr>
        <w:t xml:space="preserve">Reading:</w:t>
      </w:r>
    </w:p>
    <w:p w:rsidR="00000000" w:rsidDel="00000000" w:rsidP="00000000" w:rsidRDefault="00000000" w:rsidRPr="00000000" w14:paraId="000001B7">
      <w:pPr>
        <w:spacing w:line="240" w:lineRule="auto"/>
        <w:ind w:left="1440" w:firstLine="0"/>
        <w:rPr>
          <w:sz w:val="24"/>
          <w:szCs w:val="24"/>
        </w:rPr>
      </w:pPr>
      <w:r w:rsidDel="00000000" w:rsidR="00000000" w:rsidRPr="00000000">
        <w:rPr>
          <w:sz w:val="24"/>
          <w:szCs w:val="24"/>
          <w:rtl w:val="0"/>
        </w:rPr>
        <w:t xml:space="preserve">Kerman, Joseph. “Terror and Self-Pity: Alban Berg’s </w:t>
      </w:r>
      <w:r w:rsidDel="00000000" w:rsidR="00000000" w:rsidRPr="00000000">
        <w:rPr>
          <w:i w:val="1"/>
          <w:sz w:val="24"/>
          <w:szCs w:val="24"/>
          <w:rtl w:val="0"/>
        </w:rPr>
        <w:t xml:space="preserve">Wozzeck</w:t>
      </w:r>
      <w:r w:rsidDel="00000000" w:rsidR="00000000" w:rsidRPr="00000000">
        <w:rPr>
          <w:sz w:val="24"/>
          <w:szCs w:val="24"/>
          <w:rtl w:val="0"/>
        </w:rPr>
        <w:t xml:space="preserve">.” </w:t>
      </w:r>
      <w:r w:rsidDel="00000000" w:rsidR="00000000" w:rsidRPr="00000000">
        <w:rPr>
          <w:i w:val="1"/>
          <w:sz w:val="24"/>
          <w:szCs w:val="24"/>
          <w:rtl w:val="0"/>
        </w:rPr>
        <w:t xml:space="preserve">The Hudson Review</w:t>
      </w:r>
      <w:r w:rsidDel="00000000" w:rsidR="00000000" w:rsidRPr="00000000">
        <w:rPr>
          <w:sz w:val="24"/>
          <w:szCs w:val="24"/>
          <w:rtl w:val="0"/>
        </w:rPr>
        <w:t xml:space="preserve"> 5, no. 3 (Autumn 1952). 409-419. </w:t>
      </w:r>
    </w:p>
    <w:p w:rsidR="00000000" w:rsidDel="00000000" w:rsidP="00000000" w:rsidRDefault="00000000" w:rsidRPr="00000000" w14:paraId="000001B8">
      <w:pPr>
        <w:ind w:left="1440" w:firstLine="0"/>
        <w:rPr>
          <w:sz w:val="24"/>
          <w:szCs w:val="24"/>
        </w:rPr>
      </w:pPr>
      <w:r w:rsidDel="00000000" w:rsidR="00000000" w:rsidRPr="00000000">
        <w:rPr>
          <w:rtl w:val="0"/>
        </w:rPr>
      </w:r>
    </w:p>
    <w:p w:rsidR="00000000" w:rsidDel="00000000" w:rsidP="00000000" w:rsidRDefault="00000000" w:rsidRPr="00000000" w14:paraId="000001B9">
      <w:pPr>
        <w:ind w:left="1440" w:firstLine="0"/>
        <w:rPr>
          <w:sz w:val="24"/>
          <w:szCs w:val="24"/>
        </w:rPr>
      </w:pPr>
      <w:r w:rsidDel="00000000" w:rsidR="00000000" w:rsidRPr="00000000">
        <w:rPr>
          <w:sz w:val="24"/>
          <w:szCs w:val="24"/>
          <w:rtl w:val="0"/>
        </w:rPr>
        <w:t xml:space="preserve">Rogers, Jillian C. “Mourning at the Piano: Marguerite Long, Maurice Ravel, and the Performance of Grief in Interwar France.” </w:t>
      </w:r>
      <w:r w:rsidDel="00000000" w:rsidR="00000000" w:rsidRPr="00000000">
        <w:rPr>
          <w:i w:val="1"/>
          <w:sz w:val="24"/>
          <w:szCs w:val="24"/>
          <w:rtl w:val="0"/>
        </w:rPr>
        <w:t xml:space="preserve">Transposition </w:t>
      </w:r>
      <w:r w:rsidDel="00000000" w:rsidR="00000000" w:rsidRPr="00000000">
        <w:rPr>
          <w:sz w:val="24"/>
          <w:szCs w:val="24"/>
          <w:rtl w:val="0"/>
        </w:rPr>
        <w:t xml:space="preserve">4 (August 2014).</w:t>
      </w:r>
    </w:p>
    <w:p w:rsidR="00000000" w:rsidDel="00000000" w:rsidP="00000000" w:rsidRDefault="00000000" w:rsidRPr="00000000" w14:paraId="000001BA">
      <w:pPr>
        <w:rPr>
          <w:sz w:val="24"/>
          <w:szCs w:val="24"/>
        </w:rPr>
      </w:pPr>
      <w:r w:rsidDel="00000000" w:rsidR="00000000" w:rsidRPr="00000000">
        <w:rPr>
          <w:rtl w:val="0"/>
        </w:rPr>
      </w:r>
    </w:p>
    <w:p w:rsidR="00000000" w:rsidDel="00000000" w:rsidP="00000000" w:rsidRDefault="00000000" w:rsidRPr="00000000" w14:paraId="000001BB">
      <w:pPr>
        <w:rPr>
          <w:sz w:val="24"/>
          <w:szCs w:val="24"/>
        </w:rPr>
      </w:pPr>
      <w:r w:rsidDel="00000000" w:rsidR="00000000" w:rsidRPr="00000000">
        <w:rPr>
          <w:b w:val="1"/>
          <w:sz w:val="24"/>
          <w:szCs w:val="24"/>
          <w:u w:val="single"/>
          <w:rtl w:val="0"/>
        </w:rPr>
        <w:t xml:space="preserve">Week 12</w:t>
      </w:r>
      <w:r w:rsidDel="00000000" w:rsidR="00000000" w:rsidRPr="00000000">
        <w:rPr>
          <w:rtl w:val="0"/>
        </w:rPr>
      </w:r>
    </w:p>
    <w:p w:rsidR="00000000" w:rsidDel="00000000" w:rsidP="00000000" w:rsidRDefault="00000000" w:rsidRPr="00000000" w14:paraId="000001BC">
      <w:pPr>
        <w:rPr>
          <w:sz w:val="24"/>
          <w:szCs w:val="24"/>
        </w:rPr>
      </w:pPr>
      <w:r w:rsidDel="00000000" w:rsidR="00000000" w:rsidRPr="00000000">
        <w:rPr>
          <w:rtl w:val="0"/>
        </w:rPr>
      </w:r>
    </w:p>
    <w:p w:rsidR="00000000" w:rsidDel="00000000" w:rsidP="00000000" w:rsidRDefault="00000000" w:rsidRPr="00000000" w14:paraId="000001BD">
      <w:pPr>
        <w:rPr>
          <w:b w:val="1"/>
          <w:sz w:val="24"/>
          <w:szCs w:val="24"/>
        </w:rPr>
      </w:pPr>
      <w:r w:rsidDel="00000000" w:rsidR="00000000" w:rsidRPr="00000000">
        <w:rPr>
          <w:i w:val="1"/>
          <w:sz w:val="24"/>
          <w:szCs w:val="24"/>
          <w:rtl w:val="0"/>
        </w:rPr>
        <w:t xml:space="preserve">Mon, Nov 11</w:t>
      </w:r>
      <w:r w:rsidDel="00000000" w:rsidR="00000000" w:rsidRPr="00000000">
        <w:rPr>
          <w:sz w:val="24"/>
          <w:szCs w:val="24"/>
          <w:rtl w:val="0"/>
        </w:rPr>
        <w:t xml:space="preserve"> </w:t>
      </w:r>
      <w:r w:rsidDel="00000000" w:rsidR="00000000" w:rsidRPr="00000000">
        <w:rPr>
          <w:b w:val="1"/>
          <w:sz w:val="24"/>
          <w:szCs w:val="24"/>
          <w:rtl w:val="0"/>
        </w:rPr>
        <w:t xml:space="preserve">Module 3 Project Proposal due by class time.</w:t>
      </w:r>
    </w:p>
    <w:p w:rsidR="00000000" w:rsidDel="00000000" w:rsidP="00000000" w:rsidRDefault="00000000" w:rsidRPr="00000000" w14:paraId="000001BE">
      <w:pPr>
        <w:rPr>
          <w:sz w:val="24"/>
          <w:szCs w:val="24"/>
        </w:rPr>
      </w:pPr>
      <w:r w:rsidDel="00000000" w:rsidR="00000000" w:rsidRPr="00000000">
        <w:rPr>
          <w:sz w:val="24"/>
          <w:szCs w:val="24"/>
          <w:rtl w:val="0"/>
        </w:rPr>
        <w:t xml:space="preserve">Holocaust I</w:t>
      </w:r>
    </w:p>
    <w:p w:rsidR="00000000" w:rsidDel="00000000" w:rsidP="00000000" w:rsidRDefault="00000000" w:rsidRPr="00000000" w14:paraId="000001BF">
      <w:pPr>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1C0">
      <w:pPr>
        <w:rPr>
          <w:i w:val="1"/>
          <w:sz w:val="24"/>
          <w:szCs w:val="24"/>
        </w:rPr>
      </w:pPr>
      <w:r w:rsidDel="00000000" w:rsidR="00000000" w:rsidRPr="00000000">
        <w:rPr>
          <w:sz w:val="24"/>
          <w:szCs w:val="24"/>
          <w:rtl w:val="0"/>
        </w:rPr>
        <w:tab/>
        <w:tab/>
        <w:t xml:space="preserve">Arnold Schoenberg, </w:t>
      </w:r>
      <w:r w:rsidDel="00000000" w:rsidR="00000000" w:rsidRPr="00000000">
        <w:rPr>
          <w:i w:val="1"/>
          <w:sz w:val="24"/>
          <w:szCs w:val="24"/>
          <w:rtl w:val="0"/>
        </w:rPr>
        <w:t xml:space="preserve">A Survivor from Warsaw</w:t>
      </w:r>
    </w:p>
    <w:p w:rsidR="00000000" w:rsidDel="00000000" w:rsidP="00000000" w:rsidRDefault="00000000" w:rsidRPr="00000000" w14:paraId="000001C1">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1C2">
      <w:pPr>
        <w:ind w:left="1440" w:firstLine="0"/>
        <w:rPr>
          <w:sz w:val="24"/>
          <w:szCs w:val="24"/>
        </w:rPr>
      </w:pPr>
      <w:r w:rsidDel="00000000" w:rsidR="00000000" w:rsidRPr="00000000">
        <w:rPr>
          <w:sz w:val="24"/>
          <w:szCs w:val="24"/>
          <w:rtl w:val="0"/>
        </w:rPr>
        <w:t xml:space="preserve">LaCapra, Dominick. “Chapter 1: Writing History, Writing Trauma.” </w:t>
      </w:r>
      <w:r w:rsidDel="00000000" w:rsidR="00000000" w:rsidRPr="00000000">
        <w:rPr>
          <w:i w:val="1"/>
          <w:sz w:val="24"/>
          <w:szCs w:val="24"/>
          <w:rtl w:val="0"/>
        </w:rPr>
        <w:t xml:space="preserve">Writing History, Writing Trauma</w:t>
      </w:r>
      <w:r w:rsidDel="00000000" w:rsidR="00000000" w:rsidRPr="00000000">
        <w:rPr>
          <w:sz w:val="24"/>
          <w:szCs w:val="24"/>
          <w:rtl w:val="0"/>
        </w:rPr>
        <w:t xml:space="preserve">. Baltimore: John Hopkins University Press, 2001.</w:t>
      </w:r>
    </w:p>
    <w:p w:rsidR="00000000" w:rsidDel="00000000" w:rsidP="00000000" w:rsidRDefault="00000000" w:rsidRPr="00000000" w14:paraId="000001C3">
      <w:pPr>
        <w:ind w:left="1440" w:firstLine="0"/>
        <w:rPr>
          <w:sz w:val="24"/>
          <w:szCs w:val="24"/>
        </w:rPr>
      </w:pPr>
      <w:r w:rsidDel="00000000" w:rsidR="00000000" w:rsidRPr="00000000">
        <w:rPr>
          <w:rtl w:val="0"/>
        </w:rPr>
      </w:r>
    </w:p>
    <w:p w:rsidR="00000000" w:rsidDel="00000000" w:rsidP="00000000" w:rsidRDefault="00000000" w:rsidRPr="00000000" w14:paraId="000001C4">
      <w:pPr>
        <w:ind w:left="1440" w:firstLine="0"/>
        <w:rPr>
          <w:sz w:val="24"/>
          <w:szCs w:val="24"/>
        </w:rPr>
      </w:pPr>
      <w:r w:rsidDel="00000000" w:rsidR="00000000" w:rsidRPr="00000000">
        <w:rPr>
          <w:sz w:val="24"/>
          <w:szCs w:val="24"/>
          <w:rtl w:val="0"/>
        </w:rPr>
        <w:t xml:space="preserve">Amy Lynn Wlodarski, “The composer as witness: Arnold Schoenberg’s A Survivor from Warsaw.” </w:t>
      </w:r>
      <w:r w:rsidDel="00000000" w:rsidR="00000000" w:rsidRPr="00000000">
        <w:rPr>
          <w:i w:val="1"/>
          <w:sz w:val="24"/>
          <w:szCs w:val="24"/>
          <w:rtl w:val="0"/>
        </w:rPr>
        <w:t xml:space="preserve">Musical Witness and Holocaust Representation.</w:t>
      </w:r>
      <w:r w:rsidDel="00000000" w:rsidR="00000000" w:rsidRPr="00000000">
        <w:rPr>
          <w:sz w:val="24"/>
          <w:szCs w:val="24"/>
          <w:rtl w:val="0"/>
        </w:rPr>
        <w:t xml:space="preserve"> Cambridge: Cambridge University Press, 2015: 11-35.</w:t>
      </w:r>
    </w:p>
    <w:p w:rsidR="00000000" w:rsidDel="00000000" w:rsidP="00000000" w:rsidRDefault="00000000" w:rsidRPr="00000000" w14:paraId="000001C5">
      <w:pPr>
        <w:rPr>
          <w:sz w:val="24"/>
          <w:szCs w:val="24"/>
        </w:rPr>
      </w:pPr>
      <w:r w:rsidDel="00000000" w:rsidR="00000000" w:rsidRPr="00000000">
        <w:rPr>
          <w:rtl w:val="0"/>
        </w:rPr>
      </w:r>
    </w:p>
    <w:p w:rsidR="00000000" w:rsidDel="00000000" w:rsidP="00000000" w:rsidRDefault="00000000" w:rsidRPr="00000000" w14:paraId="000001C6">
      <w:pPr>
        <w:rPr>
          <w:sz w:val="24"/>
          <w:szCs w:val="24"/>
        </w:rPr>
      </w:pPr>
      <w:r w:rsidDel="00000000" w:rsidR="00000000" w:rsidRPr="00000000">
        <w:rPr>
          <w:i w:val="1"/>
          <w:sz w:val="24"/>
          <w:szCs w:val="24"/>
          <w:rtl w:val="0"/>
        </w:rPr>
        <w:t xml:space="preserve">Wed, Nov 13</w:t>
      </w:r>
      <w:r w:rsidDel="00000000" w:rsidR="00000000" w:rsidRPr="00000000">
        <w:rPr>
          <w:rtl w:val="0"/>
        </w:rPr>
      </w:r>
    </w:p>
    <w:p w:rsidR="00000000" w:rsidDel="00000000" w:rsidP="00000000" w:rsidRDefault="00000000" w:rsidRPr="00000000" w14:paraId="000001C7">
      <w:pPr>
        <w:rPr>
          <w:sz w:val="24"/>
          <w:szCs w:val="24"/>
        </w:rPr>
      </w:pPr>
      <w:r w:rsidDel="00000000" w:rsidR="00000000" w:rsidRPr="00000000">
        <w:rPr>
          <w:sz w:val="24"/>
          <w:szCs w:val="24"/>
          <w:rtl w:val="0"/>
        </w:rPr>
        <w:t xml:space="preserve">Holocaust II</w:t>
      </w:r>
    </w:p>
    <w:p w:rsidR="00000000" w:rsidDel="00000000" w:rsidP="00000000" w:rsidRDefault="00000000" w:rsidRPr="00000000" w14:paraId="000001C8">
      <w:pPr>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1C9">
      <w:pPr>
        <w:rPr>
          <w:sz w:val="24"/>
          <w:szCs w:val="24"/>
        </w:rPr>
      </w:pPr>
      <w:r w:rsidDel="00000000" w:rsidR="00000000" w:rsidRPr="00000000">
        <w:rPr>
          <w:sz w:val="24"/>
          <w:szCs w:val="24"/>
          <w:rtl w:val="0"/>
        </w:rPr>
        <w:tab/>
        <w:tab/>
        <w:t xml:space="preserve">Steve Reich,</w:t>
      </w:r>
      <w:r w:rsidDel="00000000" w:rsidR="00000000" w:rsidRPr="00000000">
        <w:rPr>
          <w:i w:val="1"/>
          <w:sz w:val="24"/>
          <w:szCs w:val="24"/>
          <w:rtl w:val="0"/>
        </w:rPr>
        <w:t xml:space="preserve"> Different Trains</w:t>
      </w:r>
      <w:r w:rsidDel="00000000" w:rsidR="00000000" w:rsidRPr="00000000">
        <w:rPr>
          <w:rtl w:val="0"/>
        </w:rPr>
      </w:r>
    </w:p>
    <w:p w:rsidR="00000000" w:rsidDel="00000000" w:rsidP="00000000" w:rsidRDefault="00000000" w:rsidRPr="00000000" w14:paraId="000001CA">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1CB">
      <w:pPr>
        <w:ind w:left="1440" w:firstLine="0"/>
        <w:rPr>
          <w:sz w:val="24"/>
          <w:szCs w:val="24"/>
        </w:rPr>
      </w:pPr>
      <w:r w:rsidDel="00000000" w:rsidR="00000000" w:rsidRPr="00000000">
        <w:rPr>
          <w:sz w:val="24"/>
          <w:szCs w:val="24"/>
          <w:rtl w:val="0"/>
        </w:rPr>
        <w:t xml:space="preserve">Naomi Cumming, “The Horrors of Identification: Reich’s Different Trains,” </w:t>
      </w:r>
      <w:r w:rsidDel="00000000" w:rsidR="00000000" w:rsidRPr="00000000">
        <w:rPr>
          <w:i w:val="1"/>
          <w:sz w:val="24"/>
          <w:szCs w:val="24"/>
          <w:rtl w:val="0"/>
        </w:rPr>
        <w:t xml:space="preserve">Perspectives of New Music</w:t>
      </w:r>
      <w:r w:rsidDel="00000000" w:rsidR="00000000" w:rsidRPr="00000000">
        <w:rPr>
          <w:sz w:val="24"/>
          <w:szCs w:val="24"/>
          <w:rtl w:val="0"/>
        </w:rPr>
        <w:t xml:space="preserve"> 35, no. 1 (Winter 1997): 129-152.</w:t>
      </w:r>
    </w:p>
    <w:p w:rsidR="00000000" w:rsidDel="00000000" w:rsidP="00000000" w:rsidRDefault="00000000" w:rsidRPr="00000000" w14:paraId="000001CC">
      <w:pPr>
        <w:ind w:left="1440" w:firstLine="0"/>
        <w:rPr>
          <w:sz w:val="24"/>
          <w:szCs w:val="24"/>
        </w:rPr>
      </w:pPr>
      <w:r w:rsidDel="00000000" w:rsidR="00000000" w:rsidRPr="00000000">
        <w:rPr>
          <w:rtl w:val="0"/>
        </w:rPr>
      </w:r>
    </w:p>
    <w:p w:rsidR="00000000" w:rsidDel="00000000" w:rsidP="00000000" w:rsidRDefault="00000000" w:rsidRPr="00000000" w14:paraId="000001CD">
      <w:pPr>
        <w:ind w:firstLine="720"/>
        <w:rPr>
          <w:sz w:val="24"/>
          <w:szCs w:val="24"/>
        </w:rPr>
      </w:pPr>
      <w:r w:rsidDel="00000000" w:rsidR="00000000" w:rsidRPr="00000000">
        <w:rPr>
          <w:b w:val="1"/>
          <w:sz w:val="24"/>
          <w:szCs w:val="24"/>
          <w:rtl w:val="0"/>
        </w:rPr>
        <w:t xml:space="preserve">Module 3 Bibliography</w:t>
      </w:r>
      <w:r w:rsidDel="00000000" w:rsidR="00000000" w:rsidRPr="00000000">
        <w:rPr>
          <w:i w:val="1"/>
          <w:sz w:val="24"/>
          <w:szCs w:val="24"/>
          <w:rtl w:val="0"/>
        </w:rPr>
        <w:t xml:space="preserve"> (due by class time on Friday, Nov 22</w:t>
      </w:r>
      <w:r w:rsidDel="00000000" w:rsidR="00000000" w:rsidRPr="00000000">
        <w:rPr>
          <w:sz w:val="24"/>
          <w:szCs w:val="24"/>
          <w:rtl w:val="0"/>
        </w:rPr>
        <w:t xml:space="preserve">)</w:t>
      </w:r>
    </w:p>
    <w:p w:rsidR="00000000" w:rsidDel="00000000" w:rsidP="00000000" w:rsidRDefault="00000000" w:rsidRPr="00000000" w14:paraId="000001CE">
      <w:pPr>
        <w:ind w:left="1440" w:firstLine="0"/>
        <w:rPr>
          <w:sz w:val="24"/>
          <w:szCs w:val="24"/>
        </w:rPr>
      </w:pPr>
      <w:r w:rsidDel="00000000" w:rsidR="00000000" w:rsidRPr="00000000">
        <w:rPr>
          <w:sz w:val="24"/>
          <w:szCs w:val="24"/>
          <w:rtl w:val="0"/>
        </w:rPr>
        <w:t xml:space="preserve">Compile a 10-item bibliography in Chicago Manual of Style. This should include both primary and secondary sources that will help you address the research questions presented in your topic proposal.</w:t>
      </w:r>
    </w:p>
    <w:p w:rsidR="00000000" w:rsidDel="00000000" w:rsidP="00000000" w:rsidRDefault="00000000" w:rsidRPr="00000000" w14:paraId="000001CF">
      <w:pPr>
        <w:rPr>
          <w:sz w:val="24"/>
          <w:szCs w:val="24"/>
        </w:rPr>
      </w:pPr>
      <w:r w:rsidDel="00000000" w:rsidR="00000000" w:rsidRPr="00000000">
        <w:rPr>
          <w:i w:val="1"/>
          <w:sz w:val="24"/>
          <w:szCs w:val="24"/>
          <w:rtl w:val="0"/>
        </w:rPr>
        <w:t xml:space="preserve">Fri, Nov 15</w:t>
      </w:r>
      <w:r w:rsidDel="00000000" w:rsidR="00000000" w:rsidRPr="00000000">
        <w:rPr>
          <w:rtl w:val="0"/>
        </w:rPr>
      </w:r>
    </w:p>
    <w:p w:rsidR="00000000" w:rsidDel="00000000" w:rsidP="00000000" w:rsidRDefault="00000000" w:rsidRPr="00000000" w14:paraId="000001D0">
      <w:pPr>
        <w:rPr>
          <w:sz w:val="24"/>
          <w:szCs w:val="24"/>
        </w:rPr>
      </w:pPr>
      <w:r w:rsidDel="00000000" w:rsidR="00000000" w:rsidRPr="00000000">
        <w:rPr>
          <w:sz w:val="24"/>
          <w:szCs w:val="24"/>
          <w:rtl w:val="0"/>
        </w:rPr>
        <w:t xml:space="preserve">Confronting the Ruins of WWII</w:t>
      </w:r>
    </w:p>
    <w:p w:rsidR="00000000" w:rsidDel="00000000" w:rsidP="00000000" w:rsidRDefault="00000000" w:rsidRPr="00000000" w14:paraId="000001D1">
      <w:pPr>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1D2">
      <w:pPr>
        <w:ind w:left="720" w:firstLine="720"/>
        <w:rPr>
          <w:i w:val="1"/>
          <w:sz w:val="24"/>
          <w:szCs w:val="24"/>
        </w:rPr>
      </w:pPr>
      <w:r w:rsidDel="00000000" w:rsidR="00000000" w:rsidRPr="00000000">
        <w:rPr>
          <w:sz w:val="24"/>
          <w:szCs w:val="24"/>
          <w:rtl w:val="0"/>
        </w:rPr>
        <w:t xml:space="preserve">Benjamin Britten, </w:t>
      </w:r>
      <w:r w:rsidDel="00000000" w:rsidR="00000000" w:rsidRPr="00000000">
        <w:rPr>
          <w:i w:val="1"/>
          <w:sz w:val="24"/>
          <w:szCs w:val="24"/>
          <w:rtl w:val="0"/>
        </w:rPr>
        <w:t xml:space="preserve">War Requiem</w:t>
      </w:r>
    </w:p>
    <w:p w:rsidR="00000000" w:rsidDel="00000000" w:rsidP="00000000" w:rsidRDefault="00000000" w:rsidRPr="00000000" w14:paraId="000001D3">
      <w:pPr>
        <w:ind w:left="720" w:firstLine="720"/>
        <w:rPr>
          <w:sz w:val="24"/>
          <w:szCs w:val="24"/>
        </w:rPr>
      </w:pPr>
      <w:r w:rsidDel="00000000" w:rsidR="00000000" w:rsidRPr="00000000">
        <w:rPr>
          <w:sz w:val="24"/>
          <w:szCs w:val="24"/>
          <w:rtl w:val="0"/>
        </w:rPr>
        <w:t xml:space="preserve">Krystof Penderecki, </w:t>
      </w:r>
      <w:r w:rsidDel="00000000" w:rsidR="00000000" w:rsidRPr="00000000">
        <w:rPr>
          <w:i w:val="1"/>
          <w:sz w:val="24"/>
          <w:szCs w:val="24"/>
          <w:rtl w:val="0"/>
        </w:rPr>
        <w:t xml:space="preserve">Threnody for the Victims of Hiroshima</w:t>
      </w:r>
      <w:r w:rsidDel="00000000" w:rsidR="00000000" w:rsidRPr="00000000">
        <w:rPr>
          <w:rtl w:val="0"/>
        </w:rPr>
      </w:r>
    </w:p>
    <w:p w:rsidR="00000000" w:rsidDel="00000000" w:rsidP="00000000" w:rsidRDefault="00000000" w:rsidRPr="00000000" w14:paraId="000001D4">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1D5">
      <w:pPr>
        <w:ind w:left="1440" w:firstLine="0"/>
        <w:rPr>
          <w:sz w:val="24"/>
          <w:szCs w:val="24"/>
        </w:rPr>
      </w:pPr>
      <w:r w:rsidDel="00000000" w:rsidR="00000000" w:rsidRPr="00000000">
        <w:rPr>
          <w:sz w:val="24"/>
          <w:szCs w:val="24"/>
          <w:rtl w:val="0"/>
        </w:rPr>
        <w:t xml:space="preserve">Heather Wiebe, “Ghosts in the Ruins: The War Requiem at Coventry,” in Britten’s Unquiet Pasts: Sound and Memory in Postwar Reconstruction (New York: Cambridge University Press).</w:t>
      </w:r>
    </w:p>
    <w:p w:rsidR="00000000" w:rsidDel="00000000" w:rsidP="00000000" w:rsidRDefault="00000000" w:rsidRPr="00000000" w14:paraId="000001D6">
      <w:pPr>
        <w:rPr>
          <w:sz w:val="24"/>
          <w:szCs w:val="24"/>
          <w:shd w:fill="d9ead3" w:val="clear"/>
        </w:rPr>
      </w:pPr>
      <w:r w:rsidDel="00000000" w:rsidR="00000000" w:rsidRPr="00000000">
        <w:rPr>
          <w:rtl w:val="0"/>
        </w:rPr>
      </w:r>
    </w:p>
    <w:p w:rsidR="00000000" w:rsidDel="00000000" w:rsidP="00000000" w:rsidRDefault="00000000" w:rsidRPr="00000000" w14:paraId="000001D7">
      <w:pPr>
        <w:ind w:left="1440" w:firstLine="0"/>
        <w:rPr>
          <w:sz w:val="24"/>
          <w:szCs w:val="24"/>
        </w:rPr>
      </w:pPr>
      <w:r w:rsidDel="00000000" w:rsidR="00000000" w:rsidRPr="00000000">
        <w:rPr>
          <w:sz w:val="24"/>
          <w:szCs w:val="24"/>
          <w:rtl w:val="0"/>
        </w:rPr>
        <w:t xml:space="preserve">Martha Sprigge, “Dresden’s Musical Ruins,” Journal of the Royal Musical Association 144, no. 1 (2019): 83-121.</w:t>
      </w:r>
    </w:p>
    <w:p w:rsidR="00000000" w:rsidDel="00000000" w:rsidP="00000000" w:rsidRDefault="00000000" w:rsidRPr="00000000" w14:paraId="000001D8">
      <w:pPr>
        <w:rPr>
          <w:sz w:val="24"/>
          <w:szCs w:val="24"/>
        </w:rPr>
      </w:pPr>
      <w:r w:rsidDel="00000000" w:rsidR="00000000" w:rsidRPr="00000000">
        <w:rPr>
          <w:rtl w:val="0"/>
        </w:rPr>
      </w:r>
    </w:p>
    <w:p w:rsidR="00000000" w:rsidDel="00000000" w:rsidP="00000000" w:rsidRDefault="00000000" w:rsidRPr="00000000" w14:paraId="000001D9">
      <w:pPr>
        <w:rPr>
          <w:sz w:val="24"/>
          <w:szCs w:val="24"/>
        </w:rPr>
      </w:pPr>
      <w:r w:rsidDel="00000000" w:rsidR="00000000" w:rsidRPr="00000000">
        <w:rPr>
          <w:b w:val="1"/>
          <w:sz w:val="24"/>
          <w:szCs w:val="24"/>
          <w:u w:val="single"/>
          <w:rtl w:val="0"/>
        </w:rPr>
        <w:t xml:space="preserve">Week 13</w:t>
      </w:r>
      <w:r w:rsidDel="00000000" w:rsidR="00000000" w:rsidRPr="00000000">
        <w:rPr>
          <w:rtl w:val="0"/>
        </w:rPr>
      </w:r>
    </w:p>
    <w:p w:rsidR="00000000" w:rsidDel="00000000" w:rsidP="00000000" w:rsidRDefault="00000000" w:rsidRPr="00000000" w14:paraId="000001DA">
      <w:pPr>
        <w:rPr>
          <w:sz w:val="24"/>
          <w:szCs w:val="24"/>
        </w:rPr>
      </w:pPr>
      <w:r w:rsidDel="00000000" w:rsidR="00000000" w:rsidRPr="00000000">
        <w:rPr>
          <w:rtl w:val="0"/>
        </w:rPr>
      </w:r>
    </w:p>
    <w:p w:rsidR="00000000" w:rsidDel="00000000" w:rsidP="00000000" w:rsidRDefault="00000000" w:rsidRPr="00000000" w14:paraId="000001DB">
      <w:pPr>
        <w:rPr>
          <w:sz w:val="24"/>
          <w:szCs w:val="24"/>
        </w:rPr>
      </w:pPr>
      <w:r w:rsidDel="00000000" w:rsidR="00000000" w:rsidRPr="00000000">
        <w:rPr>
          <w:i w:val="1"/>
          <w:sz w:val="24"/>
          <w:szCs w:val="24"/>
          <w:rtl w:val="0"/>
        </w:rPr>
        <w:t xml:space="preserve">Mon, Nov 18</w:t>
      </w:r>
      <w:r w:rsidDel="00000000" w:rsidR="00000000" w:rsidRPr="00000000">
        <w:rPr>
          <w:rtl w:val="0"/>
        </w:rPr>
      </w:r>
    </w:p>
    <w:p w:rsidR="00000000" w:rsidDel="00000000" w:rsidP="00000000" w:rsidRDefault="00000000" w:rsidRPr="00000000" w14:paraId="000001DC">
      <w:pPr>
        <w:rPr>
          <w:sz w:val="24"/>
          <w:szCs w:val="24"/>
        </w:rPr>
      </w:pPr>
      <w:r w:rsidDel="00000000" w:rsidR="00000000" w:rsidRPr="00000000">
        <w:rPr>
          <w:sz w:val="24"/>
          <w:szCs w:val="24"/>
          <w:rtl w:val="0"/>
        </w:rPr>
        <w:t xml:space="preserve">Music as Representations of Violence and Pain</w:t>
      </w:r>
    </w:p>
    <w:p w:rsidR="00000000" w:rsidDel="00000000" w:rsidP="00000000" w:rsidRDefault="00000000" w:rsidRPr="00000000" w14:paraId="000001DD">
      <w:pPr>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1DE">
      <w:pPr>
        <w:rPr>
          <w:sz w:val="24"/>
          <w:szCs w:val="24"/>
        </w:rPr>
      </w:pPr>
      <w:r w:rsidDel="00000000" w:rsidR="00000000" w:rsidRPr="00000000">
        <w:rPr>
          <w:sz w:val="24"/>
          <w:szCs w:val="24"/>
          <w:rtl w:val="0"/>
        </w:rPr>
        <w:tab/>
        <w:tab/>
        <w:t xml:space="preserve">Galina Ustvolskaya, </w:t>
      </w:r>
      <w:r w:rsidDel="00000000" w:rsidR="00000000" w:rsidRPr="00000000">
        <w:rPr>
          <w:i w:val="1"/>
          <w:sz w:val="24"/>
          <w:szCs w:val="24"/>
          <w:rtl w:val="0"/>
        </w:rPr>
        <w:t xml:space="preserve">Piano Sonata No. 6</w:t>
      </w:r>
      <w:r w:rsidDel="00000000" w:rsidR="00000000" w:rsidRPr="00000000">
        <w:rPr>
          <w:sz w:val="24"/>
          <w:szCs w:val="24"/>
          <w:rtl w:val="0"/>
        </w:rPr>
        <w:t xml:space="preserve">.</w:t>
      </w:r>
    </w:p>
    <w:p w:rsidR="00000000" w:rsidDel="00000000" w:rsidP="00000000" w:rsidRDefault="00000000" w:rsidRPr="00000000" w14:paraId="000001DF">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1E0">
      <w:pPr>
        <w:ind w:left="1440" w:firstLine="0"/>
        <w:rPr>
          <w:sz w:val="24"/>
          <w:szCs w:val="24"/>
        </w:rPr>
      </w:pPr>
      <w:r w:rsidDel="00000000" w:rsidR="00000000" w:rsidRPr="00000000">
        <w:rPr>
          <w:sz w:val="24"/>
          <w:szCs w:val="24"/>
          <w:rtl w:val="0"/>
        </w:rPr>
        <w:t xml:space="preserve">Scarry, Elaine. “Introduction” in </w:t>
      </w:r>
      <w:r w:rsidDel="00000000" w:rsidR="00000000" w:rsidRPr="00000000">
        <w:rPr>
          <w:i w:val="1"/>
          <w:sz w:val="24"/>
          <w:szCs w:val="24"/>
          <w:rtl w:val="0"/>
        </w:rPr>
        <w:t xml:space="preserve">The Body in Pain: The Making and Unmaking of the World. </w:t>
      </w:r>
      <w:r w:rsidDel="00000000" w:rsidR="00000000" w:rsidRPr="00000000">
        <w:rPr>
          <w:sz w:val="24"/>
          <w:szCs w:val="24"/>
          <w:rtl w:val="0"/>
        </w:rPr>
        <w:t xml:space="preserve">New York: Oxford University Press, 1985.</w:t>
      </w:r>
    </w:p>
    <w:p w:rsidR="00000000" w:rsidDel="00000000" w:rsidP="00000000" w:rsidRDefault="00000000" w:rsidRPr="00000000" w14:paraId="000001E1">
      <w:pPr>
        <w:ind w:left="1440" w:firstLine="0"/>
        <w:rPr>
          <w:sz w:val="24"/>
          <w:szCs w:val="24"/>
        </w:rPr>
      </w:pPr>
      <w:r w:rsidDel="00000000" w:rsidR="00000000" w:rsidRPr="00000000">
        <w:rPr>
          <w:rtl w:val="0"/>
        </w:rPr>
      </w:r>
    </w:p>
    <w:p w:rsidR="00000000" w:rsidDel="00000000" w:rsidP="00000000" w:rsidRDefault="00000000" w:rsidRPr="00000000" w14:paraId="000001E2">
      <w:pPr>
        <w:ind w:left="1440" w:firstLine="0"/>
        <w:rPr>
          <w:sz w:val="24"/>
          <w:szCs w:val="24"/>
        </w:rPr>
      </w:pPr>
      <w:r w:rsidDel="00000000" w:rsidR="00000000" w:rsidRPr="00000000">
        <w:rPr>
          <w:sz w:val="24"/>
          <w:szCs w:val="24"/>
          <w:rtl w:val="0"/>
        </w:rPr>
        <w:t xml:space="preserve">Maria Cizmic, “Hammering Hands: Galina Ustvolskaya’s Piano Sonata No. 6 and a Hermeneutic of Pain,” in Performing Pain: Music and Trauma in Eastern Europe (New York: Oxford University Press, 2012).</w:t>
      </w:r>
    </w:p>
    <w:p w:rsidR="00000000" w:rsidDel="00000000" w:rsidP="00000000" w:rsidRDefault="00000000" w:rsidRPr="00000000" w14:paraId="000001E3">
      <w:pPr>
        <w:rPr>
          <w:sz w:val="24"/>
          <w:szCs w:val="24"/>
        </w:rPr>
      </w:pPr>
      <w:r w:rsidDel="00000000" w:rsidR="00000000" w:rsidRPr="00000000">
        <w:rPr>
          <w:i w:val="1"/>
          <w:sz w:val="24"/>
          <w:szCs w:val="24"/>
          <w:rtl w:val="0"/>
        </w:rPr>
        <w:t xml:space="preserve">Wed, Nov 20</w:t>
      </w:r>
      <w:r w:rsidDel="00000000" w:rsidR="00000000" w:rsidRPr="00000000">
        <w:rPr>
          <w:rtl w:val="0"/>
        </w:rPr>
      </w:r>
    </w:p>
    <w:p w:rsidR="00000000" w:rsidDel="00000000" w:rsidP="00000000" w:rsidRDefault="00000000" w:rsidRPr="00000000" w14:paraId="000001E4">
      <w:pPr>
        <w:rPr>
          <w:sz w:val="24"/>
          <w:szCs w:val="24"/>
        </w:rPr>
      </w:pPr>
      <w:r w:rsidDel="00000000" w:rsidR="00000000" w:rsidRPr="00000000">
        <w:rPr>
          <w:sz w:val="24"/>
          <w:szCs w:val="24"/>
          <w:rtl w:val="0"/>
        </w:rPr>
        <w:t xml:space="preserve">Music and Incarceration I</w:t>
      </w:r>
    </w:p>
    <w:p w:rsidR="00000000" w:rsidDel="00000000" w:rsidP="00000000" w:rsidRDefault="00000000" w:rsidRPr="00000000" w14:paraId="000001E5">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1E6">
      <w:pPr>
        <w:ind w:firstLine="720"/>
        <w:rPr>
          <w:sz w:val="24"/>
          <w:szCs w:val="24"/>
        </w:rPr>
      </w:pPr>
      <w:r w:rsidDel="00000000" w:rsidR="00000000" w:rsidRPr="00000000">
        <w:rPr>
          <w:sz w:val="24"/>
          <w:szCs w:val="24"/>
          <w:rtl w:val="0"/>
        </w:rPr>
        <w:tab/>
        <w:t xml:space="preserve">Brauer, “How Can Music Be Torturous? Music in Nazi Concentration Camps.”</w:t>
      </w:r>
    </w:p>
    <w:p w:rsidR="00000000" w:rsidDel="00000000" w:rsidP="00000000" w:rsidRDefault="00000000" w:rsidRPr="00000000" w14:paraId="000001E7">
      <w:pPr>
        <w:ind w:firstLine="720"/>
        <w:rPr>
          <w:sz w:val="24"/>
          <w:szCs w:val="24"/>
        </w:rPr>
      </w:pPr>
      <w:r w:rsidDel="00000000" w:rsidR="00000000" w:rsidRPr="00000000">
        <w:rPr>
          <w:rtl w:val="0"/>
        </w:rPr>
      </w:r>
    </w:p>
    <w:p w:rsidR="00000000" w:rsidDel="00000000" w:rsidP="00000000" w:rsidRDefault="00000000" w:rsidRPr="00000000" w14:paraId="000001E8">
      <w:pPr>
        <w:ind w:left="1440" w:firstLine="0"/>
        <w:rPr>
          <w:sz w:val="24"/>
          <w:szCs w:val="24"/>
        </w:rPr>
      </w:pPr>
      <w:r w:rsidDel="00000000" w:rsidR="00000000" w:rsidRPr="00000000">
        <w:rPr>
          <w:sz w:val="24"/>
          <w:szCs w:val="24"/>
          <w:rtl w:val="0"/>
        </w:rPr>
        <w:t xml:space="preserve">Johnson, Bruce. “Music Accompanying Violence.” </w:t>
      </w:r>
      <w:r w:rsidDel="00000000" w:rsidR="00000000" w:rsidRPr="00000000">
        <w:rPr>
          <w:i w:val="1"/>
          <w:sz w:val="24"/>
          <w:szCs w:val="24"/>
          <w:rtl w:val="0"/>
        </w:rPr>
        <w:t xml:space="preserve">Dark Side of the Tune: Popular Music and Violence.</w:t>
      </w:r>
      <w:r w:rsidDel="00000000" w:rsidR="00000000" w:rsidRPr="00000000">
        <w:rPr>
          <w:rtl w:val="0"/>
        </w:rPr>
      </w:r>
    </w:p>
    <w:p w:rsidR="00000000" w:rsidDel="00000000" w:rsidP="00000000" w:rsidRDefault="00000000" w:rsidRPr="00000000" w14:paraId="000001E9">
      <w:pPr>
        <w:ind w:left="1440" w:firstLine="0"/>
        <w:rPr>
          <w:sz w:val="24"/>
          <w:szCs w:val="24"/>
        </w:rPr>
      </w:pPr>
      <w:r w:rsidDel="00000000" w:rsidR="00000000" w:rsidRPr="00000000">
        <w:rPr>
          <w:rtl w:val="0"/>
        </w:rPr>
      </w:r>
    </w:p>
    <w:p w:rsidR="00000000" w:rsidDel="00000000" w:rsidP="00000000" w:rsidRDefault="00000000" w:rsidRPr="00000000" w14:paraId="000001EA">
      <w:pPr>
        <w:rPr>
          <w:b w:val="1"/>
          <w:sz w:val="24"/>
          <w:szCs w:val="24"/>
        </w:rPr>
      </w:pPr>
      <w:r w:rsidDel="00000000" w:rsidR="00000000" w:rsidRPr="00000000">
        <w:rPr>
          <w:i w:val="1"/>
          <w:sz w:val="24"/>
          <w:szCs w:val="24"/>
          <w:rtl w:val="0"/>
        </w:rPr>
        <w:t xml:space="preserve">Fri, Nov 22</w:t>
      </w:r>
      <w:r w:rsidDel="00000000" w:rsidR="00000000" w:rsidRPr="00000000">
        <w:rPr>
          <w:sz w:val="24"/>
          <w:szCs w:val="24"/>
          <w:rtl w:val="0"/>
        </w:rPr>
        <w:t xml:space="preserve"> </w:t>
      </w:r>
      <w:r w:rsidDel="00000000" w:rsidR="00000000" w:rsidRPr="00000000">
        <w:rPr>
          <w:b w:val="1"/>
          <w:sz w:val="24"/>
          <w:szCs w:val="24"/>
          <w:rtl w:val="0"/>
        </w:rPr>
        <w:t xml:space="preserve">Module 3 Project Bibliography due by class time.</w:t>
      </w:r>
    </w:p>
    <w:p w:rsidR="00000000" w:rsidDel="00000000" w:rsidP="00000000" w:rsidRDefault="00000000" w:rsidRPr="00000000" w14:paraId="000001EB">
      <w:pPr>
        <w:rPr>
          <w:sz w:val="24"/>
          <w:szCs w:val="24"/>
        </w:rPr>
      </w:pPr>
      <w:r w:rsidDel="00000000" w:rsidR="00000000" w:rsidRPr="00000000">
        <w:rPr>
          <w:sz w:val="24"/>
          <w:szCs w:val="24"/>
          <w:rtl w:val="0"/>
        </w:rPr>
        <w:t xml:space="preserve">Music and Incarceration II</w:t>
      </w:r>
    </w:p>
    <w:p w:rsidR="00000000" w:rsidDel="00000000" w:rsidP="00000000" w:rsidRDefault="00000000" w:rsidRPr="00000000" w14:paraId="000001EC">
      <w:pPr>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1ED">
      <w:pPr>
        <w:rPr>
          <w:sz w:val="24"/>
          <w:szCs w:val="24"/>
        </w:rPr>
      </w:pPr>
      <w:r w:rsidDel="00000000" w:rsidR="00000000" w:rsidRPr="00000000">
        <w:rPr>
          <w:sz w:val="24"/>
          <w:szCs w:val="24"/>
          <w:rtl w:val="0"/>
        </w:rPr>
        <w:tab/>
        <w:tab/>
        <w:t xml:space="preserve">“Philippine Thriller Video”</w:t>
      </w:r>
    </w:p>
    <w:p w:rsidR="00000000" w:rsidDel="00000000" w:rsidP="00000000" w:rsidRDefault="00000000" w:rsidRPr="00000000" w14:paraId="000001EE">
      <w:pPr>
        <w:ind w:left="1440" w:firstLine="0"/>
        <w:rPr>
          <w:sz w:val="24"/>
          <w:szCs w:val="24"/>
        </w:rPr>
      </w:pPr>
      <w:r w:rsidDel="00000000" w:rsidR="00000000" w:rsidRPr="00000000">
        <w:rPr>
          <w:rtl w:val="0"/>
        </w:rPr>
      </w:r>
    </w:p>
    <w:p w:rsidR="00000000" w:rsidDel="00000000" w:rsidP="00000000" w:rsidRDefault="00000000" w:rsidRPr="00000000" w14:paraId="000001EF">
      <w:pPr>
        <w:ind w:left="1440" w:firstLine="0"/>
        <w:rPr>
          <w:sz w:val="24"/>
          <w:szCs w:val="24"/>
        </w:rPr>
      </w:pPr>
      <w:r w:rsidDel="00000000" w:rsidR="00000000" w:rsidRPr="00000000">
        <w:rPr>
          <w:sz w:val="24"/>
          <w:szCs w:val="24"/>
          <w:rtl w:val="0"/>
        </w:rPr>
        <w:t xml:space="preserve">Janie Cole, “‘Soiled by Black Lips’: Music, Resistance, Race, and Incarceration in Apartheid South Africa,” Brannigan Lecture, IUB, Spring 2017.</w:t>
      </w:r>
    </w:p>
    <w:p w:rsidR="00000000" w:rsidDel="00000000" w:rsidP="00000000" w:rsidRDefault="00000000" w:rsidRPr="00000000" w14:paraId="000001F0">
      <w:pPr>
        <w:ind w:firstLine="720"/>
        <w:rPr>
          <w:sz w:val="24"/>
          <w:szCs w:val="24"/>
        </w:rPr>
      </w:pPr>
      <w:r w:rsidDel="00000000" w:rsidR="00000000" w:rsidRPr="00000000">
        <w:rPr>
          <w:sz w:val="24"/>
          <w:szCs w:val="24"/>
          <w:rtl w:val="0"/>
        </w:rPr>
        <w:t xml:space="preserve">Reading:</w:t>
      </w:r>
    </w:p>
    <w:p w:rsidR="00000000" w:rsidDel="00000000" w:rsidP="00000000" w:rsidRDefault="00000000" w:rsidRPr="00000000" w14:paraId="000001F1">
      <w:pPr>
        <w:rPr>
          <w:sz w:val="24"/>
          <w:szCs w:val="24"/>
        </w:rPr>
      </w:pPr>
      <w:r w:rsidDel="00000000" w:rsidR="00000000" w:rsidRPr="00000000">
        <w:rPr>
          <w:sz w:val="24"/>
          <w:szCs w:val="24"/>
          <w:rtl w:val="0"/>
        </w:rPr>
        <w:tab/>
        <w:tab/>
        <w:t xml:space="preserve">Cusick, Susan. “You are in a place that is out of the world.”</w:t>
      </w:r>
    </w:p>
    <w:p w:rsidR="00000000" w:rsidDel="00000000" w:rsidP="00000000" w:rsidRDefault="00000000" w:rsidRPr="00000000" w14:paraId="000001F2">
      <w:pPr>
        <w:ind w:left="1440" w:firstLine="0"/>
        <w:rPr>
          <w:sz w:val="24"/>
          <w:szCs w:val="24"/>
          <w:u w:val="single"/>
        </w:rPr>
      </w:pPr>
      <w:r w:rsidDel="00000000" w:rsidR="00000000" w:rsidRPr="00000000">
        <w:rPr>
          <w:rtl w:val="0"/>
        </w:rPr>
      </w:r>
    </w:p>
    <w:p w:rsidR="00000000" w:rsidDel="00000000" w:rsidP="00000000" w:rsidRDefault="00000000" w:rsidRPr="00000000" w14:paraId="000001F3">
      <w:pPr>
        <w:ind w:firstLine="720"/>
        <w:rPr>
          <w:sz w:val="24"/>
          <w:szCs w:val="24"/>
        </w:rPr>
      </w:pPr>
      <w:r w:rsidDel="00000000" w:rsidR="00000000" w:rsidRPr="00000000">
        <w:rPr>
          <w:b w:val="1"/>
          <w:sz w:val="24"/>
          <w:szCs w:val="24"/>
          <w:rtl w:val="0"/>
        </w:rPr>
        <w:t xml:space="preserve">Module 3 Research Essay</w:t>
      </w:r>
      <w:r w:rsidDel="00000000" w:rsidR="00000000" w:rsidRPr="00000000">
        <w:rPr>
          <w:sz w:val="24"/>
          <w:szCs w:val="24"/>
          <w:rtl w:val="0"/>
        </w:rPr>
        <w:t xml:space="preserve"> (</w:t>
      </w:r>
      <w:r w:rsidDel="00000000" w:rsidR="00000000" w:rsidRPr="00000000">
        <w:rPr>
          <w:i w:val="1"/>
          <w:sz w:val="24"/>
          <w:szCs w:val="24"/>
          <w:rtl w:val="0"/>
        </w:rPr>
        <w:t xml:space="preserve">due by class time, Fri Dec 13</w:t>
      </w:r>
      <w:r w:rsidDel="00000000" w:rsidR="00000000" w:rsidRPr="00000000">
        <w:rPr>
          <w:sz w:val="24"/>
          <w:szCs w:val="24"/>
          <w:rtl w:val="0"/>
        </w:rPr>
        <w:t xml:space="preserve">)</w:t>
      </w:r>
    </w:p>
    <w:p w:rsidR="00000000" w:rsidDel="00000000" w:rsidP="00000000" w:rsidRDefault="00000000" w:rsidRPr="00000000" w14:paraId="000001F4">
      <w:pPr>
        <w:ind w:left="1440" w:firstLine="0"/>
        <w:rPr>
          <w:sz w:val="24"/>
          <w:szCs w:val="24"/>
        </w:rPr>
      </w:pPr>
      <w:r w:rsidDel="00000000" w:rsidR="00000000" w:rsidRPr="00000000">
        <w:rPr>
          <w:sz w:val="24"/>
          <w:szCs w:val="24"/>
          <w:rtl w:val="0"/>
        </w:rPr>
        <w:t xml:space="preserve">Write a 1500-word research essay with a clear argument and supporting evidence. In your discussions of the composer(s) and repertories, make sure to use the theoretical frameworks by trauma studies scholars that we have studied and discussed throughout the module. Use proper citations with footnotes and bibliography in the Chicago Manual of Style.</w:t>
      </w:r>
    </w:p>
    <w:p w:rsidR="00000000" w:rsidDel="00000000" w:rsidP="00000000" w:rsidRDefault="00000000" w:rsidRPr="00000000" w14:paraId="000001F5">
      <w:pPr>
        <w:ind w:left="1440" w:firstLine="0"/>
        <w:rPr>
          <w:i w:val="1"/>
          <w:sz w:val="24"/>
          <w:szCs w:val="24"/>
        </w:rPr>
      </w:pPr>
      <w:r w:rsidDel="00000000" w:rsidR="00000000" w:rsidRPr="00000000">
        <w:rPr>
          <w:rtl w:val="0"/>
        </w:rPr>
      </w:r>
    </w:p>
    <w:p w:rsidR="00000000" w:rsidDel="00000000" w:rsidP="00000000" w:rsidRDefault="00000000" w:rsidRPr="00000000" w14:paraId="000001F6">
      <w:pPr>
        <w:rPr>
          <w:i w:val="1"/>
          <w:sz w:val="24"/>
          <w:szCs w:val="24"/>
        </w:rPr>
      </w:pPr>
      <w:r w:rsidDel="00000000" w:rsidR="00000000" w:rsidRPr="00000000">
        <w:rPr>
          <w:i w:val="1"/>
          <w:sz w:val="24"/>
          <w:szCs w:val="24"/>
          <w:rtl w:val="0"/>
        </w:rPr>
        <w:t xml:space="preserve">Nov 25 - 29 Thanksgiving Break NO CLASS</w:t>
      </w:r>
    </w:p>
    <w:p w:rsidR="00000000" w:rsidDel="00000000" w:rsidP="00000000" w:rsidRDefault="00000000" w:rsidRPr="00000000" w14:paraId="000001F7">
      <w:pPr>
        <w:rPr>
          <w:b w:val="1"/>
          <w:sz w:val="24"/>
          <w:szCs w:val="24"/>
          <w:u w:val="single"/>
        </w:rPr>
      </w:pPr>
      <w:r w:rsidDel="00000000" w:rsidR="00000000" w:rsidRPr="00000000">
        <w:rPr>
          <w:rtl w:val="0"/>
        </w:rPr>
      </w:r>
    </w:p>
    <w:p w:rsidR="00000000" w:rsidDel="00000000" w:rsidP="00000000" w:rsidRDefault="00000000" w:rsidRPr="00000000" w14:paraId="000001F8">
      <w:pPr>
        <w:rPr>
          <w:sz w:val="24"/>
          <w:szCs w:val="24"/>
        </w:rPr>
      </w:pPr>
      <w:r w:rsidDel="00000000" w:rsidR="00000000" w:rsidRPr="00000000">
        <w:rPr>
          <w:b w:val="1"/>
          <w:sz w:val="24"/>
          <w:szCs w:val="24"/>
          <w:u w:val="single"/>
          <w:rtl w:val="0"/>
        </w:rPr>
        <w:t xml:space="preserve">Week 14</w:t>
      </w:r>
      <w:r w:rsidDel="00000000" w:rsidR="00000000" w:rsidRPr="00000000">
        <w:rPr>
          <w:rtl w:val="0"/>
        </w:rPr>
      </w:r>
    </w:p>
    <w:p w:rsidR="00000000" w:rsidDel="00000000" w:rsidP="00000000" w:rsidRDefault="00000000" w:rsidRPr="00000000" w14:paraId="000001F9">
      <w:pPr>
        <w:rPr>
          <w:sz w:val="24"/>
          <w:szCs w:val="24"/>
        </w:rPr>
      </w:pPr>
      <w:r w:rsidDel="00000000" w:rsidR="00000000" w:rsidRPr="00000000">
        <w:rPr>
          <w:rtl w:val="0"/>
        </w:rPr>
      </w:r>
    </w:p>
    <w:p w:rsidR="00000000" w:rsidDel="00000000" w:rsidP="00000000" w:rsidRDefault="00000000" w:rsidRPr="00000000" w14:paraId="000001FA">
      <w:pPr>
        <w:rPr>
          <w:sz w:val="24"/>
          <w:szCs w:val="24"/>
        </w:rPr>
      </w:pPr>
      <w:r w:rsidDel="00000000" w:rsidR="00000000" w:rsidRPr="00000000">
        <w:rPr>
          <w:i w:val="1"/>
          <w:sz w:val="24"/>
          <w:szCs w:val="24"/>
          <w:rtl w:val="0"/>
        </w:rPr>
        <w:t xml:space="preserve">Mon, Dec 2</w:t>
      </w:r>
      <w:r w:rsidDel="00000000" w:rsidR="00000000" w:rsidRPr="00000000">
        <w:rPr>
          <w:rtl w:val="0"/>
        </w:rPr>
      </w:r>
    </w:p>
    <w:p w:rsidR="00000000" w:rsidDel="00000000" w:rsidP="00000000" w:rsidRDefault="00000000" w:rsidRPr="00000000" w14:paraId="000001FB">
      <w:pPr>
        <w:rPr>
          <w:sz w:val="24"/>
          <w:szCs w:val="24"/>
        </w:rPr>
      </w:pPr>
      <w:r w:rsidDel="00000000" w:rsidR="00000000" w:rsidRPr="00000000">
        <w:rPr>
          <w:sz w:val="24"/>
          <w:szCs w:val="24"/>
          <w:rtl w:val="0"/>
        </w:rPr>
        <w:t xml:space="preserve">Music as Expressions of Trauma</w:t>
      </w:r>
    </w:p>
    <w:p w:rsidR="00000000" w:rsidDel="00000000" w:rsidP="00000000" w:rsidRDefault="00000000" w:rsidRPr="00000000" w14:paraId="000001FC">
      <w:pPr>
        <w:rPr>
          <w:sz w:val="24"/>
          <w:szCs w:val="24"/>
        </w:rPr>
      </w:pPr>
      <w:r w:rsidDel="00000000" w:rsidR="00000000" w:rsidRPr="00000000">
        <w:rPr>
          <w:sz w:val="24"/>
          <w:szCs w:val="24"/>
          <w:rtl w:val="0"/>
        </w:rPr>
        <w:tab/>
        <w:t xml:space="preserve">Listening:</w:t>
      </w:r>
    </w:p>
    <w:p w:rsidR="00000000" w:rsidDel="00000000" w:rsidP="00000000" w:rsidRDefault="00000000" w:rsidRPr="00000000" w14:paraId="000001FD">
      <w:pPr>
        <w:ind w:left="1440" w:firstLine="0"/>
        <w:rPr>
          <w:sz w:val="24"/>
          <w:szCs w:val="24"/>
        </w:rPr>
      </w:pPr>
      <w:r w:rsidDel="00000000" w:rsidR="00000000" w:rsidRPr="00000000">
        <w:rPr>
          <w:sz w:val="24"/>
          <w:szCs w:val="24"/>
          <w:rtl w:val="0"/>
        </w:rPr>
        <w:t xml:space="preserve">Pak Duri, “</w:t>
      </w:r>
      <w:r w:rsidDel="00000000" w:rsidR="00000000" w:rsidRPr="00000000">
        <w:rPr>
          <w:sz w:val="24"/>
          <w:szCs w:val="24"/>
          <w:highlight w:val="white"/>
          <w:rtl w:val="0"/>
        </w:rPr>
        <w:t xml:space="preserve">Ballad of the Traveling Entertainer,</w:t>
      </w:r>
      <w:r w:rsidDel="00000000" w:rsidR="00000000" w:rsidRPr="00000000">
        <w:rPr>
          <w:sz w:val="24"/>
          <w:szCs w:val="24"/>
          <w:rtl w:val="0"/>
        </w:rPr>
        <w:t xml:space="preserve">” “</w:t>
      </w:r>
      <w:r w:rsidDel="00000000" w:rsidR="00000000" w:rsidRPr="00000000">
        <w:rPr>
          <w:sz w:val="24"/>
          <w:szCs w:val="24"/>
          <w:highlight w:val="white"/>
          <w:rtl w:val="0"/>
        </w:rPr>
        <w:t xml:space="preserve">Ballad of Kusatsu,</w:t>
      </w:r>
      <w:r w:rsidDel="00000000" w:rsidR="00000000" w:rsidRPr="00000000">
        <w:rPr>
          <w:sz w:val="24"/>
          <w:szCs w:val="24"/>
          <w:rtl w:val="0"/>
        </w:rPr>
        <w:t xml:space="preserve">” “</w:t>
      </w:r>
      <w:r w:rsidDel="00000000" w:rsidR="00000000" w:rsidRPr="00000000">
        <w:rPr>
          <w:sz w:val="24"/>
          <w:szCs w:val="24"/>
          <w:highlight w:val="white"/>
          <w:rtl w:val="0"/>
        </w:rPr>
        <w:t xml:space="preserve">Ballad of the Traveling Entertainer,</w:t>
      </w:r>
      <w:r w:rsidDel="00000000" w:rsidR="00000000" w:rsidRPr="00000000">
        <w:rPr>
          <w:sz w:val="24"/>
          <w:szCs w:val="24"/>
          <w:rtl w:val="0"/>
        </w:rPr>
        <w:t xml:space="preserve">” and “Ballad of Life Trials”</w:t>
      </w:r>
    </w:p>
    <w:p w:rsidR="00000000" w:rsidDel="00000000" w:rsidP="00000000" w:rsidRDefault="00000000" w:rsidRPr="00000000" w14:paraId="000001FE">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1FF">
      <w:pPr>
        <w:ind w:left="1440" w:firstLine="0"/>
        <w:rPr>
          <w:sz w:val="24"/>
          <w:szCs w:val="24"/>
        </w:rPr>
      </w:pPr>
      <w:r w:rsidDel="00000000" w:rsidR="00000000" w:rsidRPr="00000000">
        <w:rPr>
          <w:sz w:val="24"/>
          <w:szCs w:val="24"/>
          <w:rtl w:val="0"/>
        </w:rPr>
        <w:t xml:space="preserve">Pilzer, Joshua. “Introduction,” “Chapter 1: Beginnings,” and “Pak Duri.” </w:t>
      </w:r>
      <w:r w:rsidDel="00000000" w:rsidR="00000000" w:rsidRPr="00000000">
        <w:rPr>
          <w:i w:val="1"/>
          <w:sz w:val="24"/>
          <w:szCs w:val="24"/>
          <w:rtl w:val="0"/>
        </w:rPr>
        <w:t xml:space="preserve">Hearts of Pine: Songs in the lives of three Korean survivors of the Japanese “Comfort Women”</w:t>
      </w:r>
      <w:r w:rsidDel="00000000" w:rsidR="00000000" w:rsidRPr="00000000">
        <w:rPr>
          <w:sz w:val="24"/>
          <w:szCs w:val="24"/>
          <w:rtl w:val="0"/>
        </w:rPr>
        <w:t xml:space="preserve"> 2011.</w:t>
      </w:r>
    </w:p>
    <w:p w:rsidR="00000000" w:rsidDel="00000000" w:rsidP="00000000" w:rsidRDefault="00000000" w:rsidRPr="00000000" w14:paraId="00000200">
      <w:pPr>
        <w:rPr>
          <w:sz w:val="24"/>
          <w:szCs w:val="24"/>
        </w:rPr>
      </w:pPr>
      <w:r w:rsidDel="00000000" w:rsidR="00000000" w:rsidRPr="00000000">
        <w:rPr>
          <w:rtl w:val="0"/>
        </w:rPr>
      </w:r>
    </w:p>
    <w:p w:rsidR="00000000" w:rsidDel="00000000" w:rsidP="00000000" w:rsidRDefault="00000000" w:rsidRPr="00000000" w14:paraId="00000201">
      <w:pPr>
        <w:rPr>
          <w:sz w:val="24"/>
          <w:szCs w:val="24"/>
        </w:rPr>
      </w:pPr>
      <w:r w:rsidDel="00000000" w:rsidR="00000000" w:rsidRPr="00000000">
        <w:rPr>
          <w:i w:val="1"/>
          <w:sz w:val="24"/>
          <w:szCs w:val="24"/>
          <w:rtl w:val="0"/>
        </w:rPr>
        <w:t xml:space="preserve">Wed, Dec 4</w:t>
      </w:r>
      <w:r w:rsidDel="00000000" w:rsidR="00000000" w:rsidRPr="00000000">
        <w:rPr>
          <w:rtl w:val="0"/>
        </w:rPr>
      </w:r>
    </w:p>
    <w:p w:rsidR="00000000" w:rsidDel="00000000" w:rsidP="00000000" w:rsidRDefault="00000000" w:rsidRPr="00000000" w14:paraId="00000202">
      <w:pPr>
        <w:rPr>
          <w:sz w:val="24"/>
          <w:szCs w:val="24"/>
        </w:rPr>
      </w:pPr>
      <w:r w:rsidDel="00000000" w:rsidR="00000000" w:rsidRPr="00000000">
        <w:rPr>
          <w:sz w:val="24"/>
          <w:szCs w:val="24"/>
          <w:rtl w:val="0"/>
        </w:rPr>
        <w:t xml:space="preserve">Cultural Trauma and Disenfranchisement</w:t>
      </w:r>
    </w:p>
    <w:p w:rsidR="00000000" w:rsidDel="00000000" w:rsidP="00000000" w:rsidRDefault="00000000" w:rsidRPr="00000000" w14:paraId="00000203">
      <w:pPr>
        <w:ind w:firstLine="720"/>
        <w:rPr>
          <w:sz w:val="24"/>
          <w:szCs w:val="24"/>
        </w:rPr>
      </w:pPr>
      <w:r w:rsidDel="00000000" w:rsidR="00000000" w:rsidRPr="00000000">
        <w:rPr>
          <w:sz w:val="24"/>
          <w:szCs w:val="24"/>
          <w:rtl w:val="0"/>
        </w:rPr>
        <w:t xml:space="preserve">Listening:</w:t>
      </w:r>
    </w:p>
    <w:p w:rsidR="00000000" w:rsidDel="00000000" w:rsidP="00000000" w:rsidRDefault="00000000" w:rsidRPr="00000000" w14:paraId="00000204">
      <w:pPr>
        <w:ind w:left="720" w:firstLine="720"/>
        <w:rPr>
          <w:sz w:val="24"/>
          <w:szCs w:val="24"/>
        </w:rPr>
      </w:pPr>
      <w:r w:rsidDel="00000000" w:rsidR="00000000" w:rsidRPr="00000000">
        <w:rPr>
          <w:sz w:val="24"/>
          <w:szCs w:val="24"/>
          <w:rtl w:val="0"/>
        </w:rPr>
        <w:t xml:space="preserve">Stefan Wolpe, Sonata for Violin and Piano, mvmt. 1</w:t>
      </w:r>
    </w:p>
    <w:p w:rsidR="00000000" w:rsidDel="00000000" w:rsidP="00000000" w:rsidRDefault="00000000" w:rsidRPr="00000000" w14:paraId="00000205">
      <w:pPr>
        <w:ind w:left="720" w:firstLine="720"/>
        <w:rPr>
          <w:sz w:val="24"/>
          <w:szCs w:val="24"/>
        </w:rPr>
      </w:pPr>
      <w:r w:rsidDel="00000000" w:rsidR="00000000" w:rsidRPr="00000000">
        <w:rPr>
          <w:sz w:val="24"/>
          <w:szCs w:val="24"/>
          <w:rtl w:val="0"/>
        </w:rPr>
        <w:t xml:space="preserve">Ma Sicong, </w:t>
      </w:r>
      <w:r w:rsidDel="00000000" w:rsidR="00000000" w:rsidRPr="00000000">
        <w:rPr>
          <w:i w:val="1"/>
          <w:sz w:val="24"/>
          <w:szCs w:val="24"/>
          <w:rtl w:val="0"/>
        </w:rPr>
        <w:t xml:space="preserve">Song of Nostalgia</w:t>
      </w:r>
      <w:r w:rsidDel="00000000" w:rsidR="00000000" w:rsidRPr="00000000">
        <w:rPr>
          <w:sz w:val="24"/>
          <w:szCs w:val="24"/>
          <w:rtl w:val="0"/>
        </w:rPr>
        <w:t xml:space="preserve">.</w:t>
      </w:r>
    </w:p>
    <w:p w:rsidR="00000000" w:rsidDel="00000000" w:rsidP="00000000" w:rsidRDefault="00000000" w:rsidRPr="00000000" w14:paraId="00000206">
      <w:pPr>
        <w:ind w:firstLine="720"/>
        <w:rPr>
          <w:sz w:val="24"/>
          <w:szCs w:val="24"/>
        </w:rPr>
      </w:pPr>
      <w:r w:rsidDel="00000000" w:rsidR="00000000" w:rsidRPr="00000000">
        <w:rPr>
          <w:rtl w:val="0"/>
        </w:rPr>
      </w:r>
    </w:p>
    <w:p w:rsidR="00000000" w:rsidDel="00000000" w:rsidP="00000000" w:rsidRDefault="00000000" w:rsidRPr="00000000" w14:paraId="00000207">
      <w:pPr>
        <w:ind w:left="720" w:firstLine="0"/>
        <w:rPr>
          <w:sz w:val="24"/>
          <w:szCs w:val="24"/>
        </w:rPr>
      </w:pPr>
      <w:r w:rsidDel="00000000" w:rsidR="00000000" w:rsidRPr="00000000">
        <w:rPr>
          <w:sz w:val="24"/>
          <w:szCs w:val="24"/>
          <w:rtl w:val="0"/>
        </w:rPr>
        <w:t xml:space="preserve">Reading: </w:t>
      </w:r>
    </w:p>
    <w:p w:rsidR="00000000" w:rsidDel="00000000" w:rsidP="00000000" w:rsidRDefault="00000000" w:rsidRPr="00000000" w14:paraId="00000208">
      <w:pPr>
        <w:ind w:left="1440" w:firstLine="0"/>
        <w:rPr>
          <w:sz w:val="24"/>
          <w:szCs w:val="24"/>
        </w:rPr>
      </w:pPr>
      <w:r w:rsidDel="00000000" w:rsidR="00000000" w:rsidRPr="00000000">
        <w:rPr>
          <w:sz w:val="24"/>
          <w:szCs w:val="24"/>
          <w:rtl w:val="0"/>
        </w:rPr>
        <w:t xml:space="preserve">Alexander, Jeffrey. “Introduction.” </w:t>
      </w:r>
      <w:r w:rsidDel="00000000" w:rsidR="00000000" w:rsidRPr="00000000">
        <w:rPr>
          <w:i w:val="1"/>
          <w:sz w:val="24"/>
          <w:szCs w:val="24"/>
          <w:rtl w:val="0"/>
        </w:rPr>
        <w:t xml:space="preserve">Trauma: A Social Theory</w:t>
      </w:r>
      <w:r w:rsidDel="00000000" w:rsidR="00000000" w:rsidRPr="00000000">
        <w:rPr>
          <w:sz w:val="24"/>
          <w:szCs w:val="24"/>
          <w:rtl w:val="0"/>
        </w:rPr>
        <w:t xml:space="preserve">. Cambridge, UK: Polity Press, 2012.</w:t>
      </w:r>
    </w:p>
    <w:p w:rsidR="00000000" w:rsidDel="00000000" w:rsidP="00000000" w:rsidRDefault="00000000" w:rsidRPr="00000000" w14:paraId="00000209">
      <w:pPr>
        <w:ind w:left="1440" w:firstLine="0"/>
        <w:rPr>
          <w:sz w:val="24"/>
          <w:szCs w:val="24"/>
        </w:rPr>
      </w:pPr>
      <w:r w:rsidDel="00000000" w:rsidR="00000000" w:rsidRPr="00000000">
        <w:rPr>
          <w:rtl w:val="0"/>
        </w:rPr>
      </w:r>
    </w:p>
    <w:p w:rsidR="00000000" w:rsidDel="00000000" w:rsidP="00000000" w:rsidRDefault="00000000" w:rsidRPr="00000000" w14:paraId="0000020A">
      <w:pPr>
        <w:ind w:left="1440" w:firstLine="0"/>
        <w:rPr>
          <w:sz w:val="24"/>
          <w:szCs w:val="24"/>
        </w:rPr>
      </w:pPr>
      <w:r w:rsidDel="00000000" w:rsidR="00000000" w:rsidRPr="00000000">
        <w:rPr>
          <w:sz w:val="24"/>
          <w:szCs w:val="24"/>
          <w:rtl w:val="0"/>
        </w:rPr>
        <w:t xml:space="preserve">Cohen, Brigid. “Wolpe’s Self-Revelatory Poetics and Critical Reflections, Circa 1951.” </w:t>
      </w:r>
      <w:r w:rsidDel="00000000" w:rsidR="00000000" w:rsidRPr="00000000">
        <w:rPr>
          <w:i w:val="1"/>
          <w:sz w:val="24"/>
          <w:szCs w:val="24"/>
          <w:rtl w:val="0"/>
        </w:rPr>
        <w:t xml:space="preserve">Stefan Wolpe and the Avant-Garde Diaspora</w:t>
      </w:r>
      <w:r w:rsidDel="00000000" w:rsidR="00000000" w:rsidRPr="00000000">
        <w:rPr>
          <w:sz w:val="24"/>
          <w:szCs w:val="24"/>
          <w:rtl w:val="0"/>
        </w:rPr>
        <w:t xml:space="preserve">. New York: Cambridge University Press (2012): 38-75.</w:t>
      </w:r>
    </w:p>
    <w:p w:rsidR="00000000" w:rsidDel="00000000" w:rsidP="00000000" w:rsidRDefault="00000000" w:rsidRPr="00000000" w14:paraId="0000020B">
      <w:pPr>
        <w:rPr>
          <w:sz w:val="24"/>
          <w:szCs w:val="24"/>
        </w:rPr>
      </w:pPr>
      <w:r w:rsidDel="00000000" w:rsidR="00000000" w:rsidRPr="00000000">
        <w:rPr>
          <w:rtl w:val="0"/>
        </w:rPr>
      </w:r>
    </w:p>
    <w:p w:rsidR="00000000" w:rsidDel="00000000" w:rsidP="00000000" w:rsidRDefault="00000000" w:rsidRPr="00000000" w14:paraId="0000020C">
      <w:pPr>
        <w:rPr>
          <w:sz w:val="24"/>
          <w:szCs w:val="24"/>
        </w:rPr>
      </w:pPr>
      <w:r w:rsidDel="00000000" w:rsidR="00000000" w:rsidRPr="00000000">
        <w:rPr>
          <w:i w:val="1"/>
          <w:sz w:val="24"/>
          <w:szCs w:val="24"/>
          <w:rtl w:val="0"/>
        </w:rPr>
        <w:t xml:space="preserve">Fri, Dec 6</w:t>
      </w:r>
      <w:r w:rsidDel="00000000" w:rsidR="00000000" w:rsidRPr="00000000">
        <w:rPr>
          <w:rtl w:val="0"/>
        </w:rPr>
      </w:r>
    </w:p>
    <w:p w:rsidR="00000000" w:rsidDel="00000000" w:rsidP="00000000" w:rsidRDefault="00000000" w:rsidRPr="00000000" w14:paraId="0000020D">
      <w:pPr>
        <w:rPr>
          <w:sz w:val="24"/>
          <w:szCs w:val="24"/>
        </w:rPr>
      </w:pPr>
      <w:r w:rsidDel="00000000" w:rsidR="00000000" w:rsidRPr="00000000">
        <w:rPr>
          <w:sz w:val="24"/>
          <w:szCs w:val="24"/>
          <w:rtl w:val="0"/>
        </w:rPr>
        <w:t xml:space="preserve">Sound and Trauma in the Iraq War</w:t>
      </w:r>
    </w:p>
    <w:p w:rsidR="00000000" w:rsidDel="00000000" w:rsidP="00000000" w:rsidRDefault="00000000" w:rsidRPr="00000000" w14:paraId="0000020E">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20F">
      <w:pPr>
        <w:ind w:left="1440" w:firstLine="0"/>
        <w:rPr>
          <w:sz w:val="24"/>
          <w:szCs w:val="24"/>
        </w:rPr>
      </w:pPr>
      <w:r w:rsidDel="00000000" w:rsidR="00000000" w:rsidRPr="00000000">
        <w:rPr>
          <w:sz w:val="24"/>
          <w:szCs w:val="24"/>
          <w:rtl w:val="0"/>
        </w:rPr>
        <w:t xml:space="preserve">Daughtry, J. Martin. Ch. 2, “Mapping Zones of Wartime (In)Audition” </w:t>
      </w:r>
      <w:r w:rsidDel="00000000" w:rsidR="00000000" w:rsidRPr="00000000">
        <w:rPr>
          <w:i w:val="1"/>
          <w:sz w:val="24"/>
          <w:szCs w:val="24"/>
          <w:rtl w:val="0"/>
        </w:rPr>
        <w:t xml:space="preserve">Listening to War: Sound, Music, Trauma, and Survival in Wartime Iraq</w:t>
      </w:r>
      <w:r w:rsidDel="00000000" w:rsidR="00000000" w:rsidRPr="00000000">
        <w:rPr>
          <w:sz w:val="24"/>
          <w:szCs w:val="24"/>
          <w:rtl w:val="0"/>
        </w:rPr>
        <w:t xml:space="preserve">. New York: Oxford University Press, 2015.</w:t>
      </w:r>
    </w:p>
    <w:p w:rsidR="00000000" w:rsidDel="00000000" w:rsidP="00000000" w:rsidRDefault="00000000" w:rsidRPr="00000000" w14:paraId="00000210">
      <w:pPr>
        <w:rPr>
          <w:sz w:val="24"/>
          <w:szCs w:val="24"/>
        </w:rPr>
      </w:pPr>
      <w:r w:rsidDel="00000000" w:rsidR="00000000" w:rsidRPr="00000000">
        <w:rPr>
          <w:rtl w:val="0"/>
        </w:rPr>
      </w:r>
    </w:p>
    <w:p w:rsidR="00000000" w:rsidDel="00000000" w:rsidP="00000000" w:rsidRDefault="00000000" w:rsidRPr="00000000" w14:paraId="00000211">
      <w:pPr>
        <w:ind w:left="1440" w:firstLine="0"/>
        <w:rPr>
          <w:sz w:val="26"/>
          <w:szCs w:val="26"/>
        </w:rPr>
      </w:pPr>
      <w:r w:rsidDel="00000000" w:rsidR="00000000" w:rsidRPr="00000000">
        <w:rPr>
          <w:sz w:val="24"/>
          <w:szCs w:val="24"/>
          <w:rtl w:val="0"/>
        </w:rPr>
        <w:t xml:space="preserve">Kaplan, E. Ann. “Vicarious Trauma and ‘Empty’ Empathy: Media Images of Rwanda and The Iraq War,” </w:t>
      </w:r>
      <w:r w:rsidDel="00000000" w:rsidR="00000000" w:rsidRPr="00000000">
        <w:rPr>
          <w:i w:val="1"/>
          <w:sz w:val="24"/>
          <w:szCs w:val="24"/>
          <w:rtl w:val="0"/>
        </w:rPr>
        <w:t xml:space="preserve">Trauma Culture: The Politics of Terror And Loss in Media and Literature</w:t>
      </w:r>
      <w:r w:rsidDel="00000000" w:rsidR="00000000" w:rsidRPr="00000000">
        <w:rPr>
          <w:sz w:val="24"/>
          <w:szCs w:val="24"/>
          <w:rtl w:val="0"/>
        </w:rPr>
        <w:t xml:space="preserve">. New Brunswick, NJ: Rutgers University Press (2005): 87-100.</w:t>
      </w:r>
      <w:r w:rsidDel="00000000" w:rsidR="00000000" w:rsidRPr="00000000">
        <w:rPr>
          <w:rtl w:val="0"/>
        </w:rPr>
      </w:r>
    </w:p>
    <w:p w:rsidR="00000000" w:rsidDel="00000000" w:rsidP="00000000" w:rsidRDefault="00000000" w:rsidRPr="00000000" w14:paraId="00000212">
      <w:pPr>
        <w:rPr>
          <w:sz w:val="24"/>
          <w:szCs w:val="24"/>
        </w:rPr>
      </w:pPr>
      <w:r w:rsidDel="00000000" w:rsidR="00000000" w:rsidRPr="00000000">
        <w:rPr>
          <w:rtl w:val="0"/>
        </w:rPr>
      </w:r>
    </w:p>
    <w:p w:rsidR="00000000" w:rsidDel="00000000" w:rsidP="00000000" w:rsidRDefault="00000000" w:rsidRPr="00000000" w14:paraId="00000213">
      <w:pPr>
        <w:rPr>
          <w:sz w:val="24"/>
          <w:szCs w:val="24"/>
        </w:rPr>
      </w:pPr>
      <w:r w:rsidDel="00000000" w:rsidR="00000000" w:rsidRPr="00000000">
        <w:rPr>
          <w:b w:val="1"/>
          <w:sz w:val="24"/>
          <w:szCs w:val="24"/>
          <w:u w:val="single"/>
          <w:rtl w:val="0"/>
        </w:rPr>
        <w:t xml:space="preserve">Week 15</w:t>
      </w:r>
      <w:r w:rsidDel="00000000" w:rsidR="00000000" w:rsidRPr="00000000">
        <w:rPr>
          <w:sz w:val="24"/>
          <w:szCs w:val="24"/>
          <w:rtl w:val="0"/>
        </w:rPr>
        <w:tab/>
      </w:r>
    </w:p>
    <w:p w:rsidR="00000000" w:rsidDel="00000000" w:rsidP="00000000" w:rsidRDefault="00000000" w:rsidRPr="00000000" w14:paraId="00000214">
      <w:pPr>
        <w:rPr>
          <w:sz w:val="24"/>
          <w:szCs w:val="24"/>
        </w:rPr>
      </w:pPr>
      <w:r w:rsidDel="00000000" w:rsidR="00000000" w:rsidRPr="00000000">
        <w:rPr>
          <w:rtl w:val="0"/>
        </w:rPr>
      </w:r>
    </w:p>
    <w:p w:rsidR="00000000" w:rsidDel="00000000" w:rsidP="00000000" w:rsidRDefault="00000000" w:rsidRPr="00000000" w14:paraId="00000215">
      <w:pPr>
        <w:rPr>
          <w:sz w:val="24"/>
          <w:szCs w:val="24"/>
        </w:rPr>
      </w:pPr>
      <w:r w:rsidDel="00000000" w:rsidR="00000000" w:rsidRPr="00000000">
        <w:rPr>
          <w:i w:val="1"/>
          <w:sz w:val="24"/>
          <w:szCs w:val="24"/>
          <w:rtl w:val="0"/>
        </w:rPr>
        <w:t xml:space="preserve">Mon, Dec 9</w:t>
      </w:r>
      <w:r w:rsidDel="00000000" w:rsidR="00000000" w:rsidRPr="00000000">
        <w:rPr>
          <w:sz w:val="24"/>
          <w:szCs w:val="24"/>
          <w:rtl w:val="0"/>
        </w:rPr>
        <w:t xml:space="preserve"> </w:t>
      </w:r>
      <w:r w:rsidDel="00000000" w:rsidR="00000000" w:rsidRPr="00000000">
        <w:rPr>
          <w:b w:val="1"/>
          <w:sz w:val="24"/>
          <w:szCs w:val="24"/>
          <w:rtl w:val="0"/>
        </w:rPr>
        <w:t xml:space="preserve">Module 3 Research Essay due by class time</w:t>
      </w:r>
      <w:r w:rsidDel="00000000" w:rsidR="00000000" w:rsidRPr="00000000">
        <w:rPr>
          <w:rtl w:val="0"/>
        </w:rPr>
      </w:r>
    </w:p>
    <w:p w:rsidR="00000000" w:rsidDel="00000000" w:rsidP="00000000" w:rsidRDefault="00000000" w:rsidRPr="00000000" w14:paraId="00000216">
      <w:pPr>
        <w:rPr>
          <w:sz w:val="24"/>
          <w:szCs w:val="24"/>
        </w:rPr>
      </w:pPr>
      <w:r w:rsidDel="00000000" w:rsidR="00000000" w:rsidRPr="00000000">
        <w:rPr>
          <w:sz w:val="24"/>
          <w:szCs w:val="24"/>
          <w:rtl w:val="0"/>
        </w:rPr>
        <w:t xml:space="preserve">Racial Trauma</w:t>
      </w:r>
    </w:p>
    <w:p w:rsidR="00000000" w:rsidDel="00000000" w:rsidP="00000000" w:rsidRDefault="00000000" w:rsidRPr="00000000" w14:paraId="00000217">
      <w:pPr>
        <w:ind w:firstLine="720"/>
        <w:rPr>
          <w:sz w:val="24"/>
          <w:szCs w:val="24"/>
        </w:rPr>
      </w:pPr>
      <w:r w:rsidDel="00000000" w:rsidR="00000000" w:rsidRPr="00000000">
        <w:rPr>
          <w:sz w:val="24"/>
          <w:szCs w:val="24"/>
          <w:rtl w:val="0"/>
        </w:rPr>
        <w:t xml:space="preserve">Listening:</w:t>
      </w:r>
    </w:p>
    <w:p w:rsidR="00000000" w:rsidDel="00000000" w:rsidP="00000000" w:rsidRDefault="00000000" w:rsidRPr="00000000" w14:paraId="00000218">
      <w:pPr>
        <w:ind w:left="720" w:firstLine="720"/>
        <w:rPr>
          <w:sz w:val="24"/>
          <w:szCs w:val="24"/>
        </w:rPr>
      </w:pPr>
      <w:r w:rsidDel="00000000" w:rsidR="00000000" w:rsidRPr="00000000">
        <w:rPr>
          <w:sz w:val="24"/>
          <w:szCs w:val="24"/>
          <w:rtl w:val="0"/>
        </w:rPr>
        <w:t xml:space="preserve">Lauryn Hill, “Black Rage”</w:t>
      </w:r>
    </w:p>
    <w:p w:rsidR="00000000" w:rsidDel="00000000" w:rsidP="00000000" w:rsidRDefault="00000000" w:rsidRPr="00000000" w14:paraId="00000219">
      <w:pPr>
        <w:ind w:left="720" w:firstLine="720"/>
        <w:rPr>
          <w:sz w:val="24"/>
          <w:szCs w:val="24"/>
        </w:rPr>
      </w:pPr>
      <w:r w:rsidDel="00000000" w:rsidR="00000000" w:rsidRPr="00000000">
        <w:rPr>
          <w:sz w:val="24"/>
          <w:szCs w:val="24"/>
          <w:rtl w:val="0"/>
        </w:rPr>
        <w:t xml:space="preserve">Jon Jang, “Reparations Now!”</w:t>
      </w:r>
    </w:p>
    <w:p w:rsidR="00000000" w:rsidDel="00000000" w:rsidP="00000000" w:rsidRDefault="00000000" w:rsidRPr="00000000" w14:paraId="0000021A">
      <w:pPr>
        <w:rPr>
          <w:sz w:val="24"/>
          <w:szCs w:val="24"/>
        </w:rPr>
      </w:pPr>
      <w:r w:rsidDel="00000000" w:rsidR="00000000" w:rsidRPr="00000000">
        <w:rPr>
          <w:rtl w:val="0"/>
        </w:rPr>
      </w:r>
    </w:p>
    <w:p w:rsidR="00000000" w:rsidDel="00000000" w:rsidP="00000000" w:rsidRDefault="00000000" w:rsidRPr="00000000" w14:paraId="0000021B">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21C">
      <w:pPr>
        <w:ind w:left="1440" w:firstLine="0"/>
        <w:rPr>
          <w:sz w:val="24"/>
          <w:szCs w:val="24"/>
        </w:rPr>
      </w:pPr>
      <w:r w:rsidDel="00000000" w:rsidR="00000000" w:rsidRPr="00000000">
        <w:rPr>
          <w:sz w:val="24"/>
          <w:szCs w:val="24"/>
          <w:rtl w:val="0"/>
        </w:rPr>
        <w:t xml:space="preserve">Stephanie Shonekan, “Black Mizzou: Music and Stories One Year Later,” in Black Lives Matter and Music: Protest, Intervention, Reflection, eds. Fernando Orejuela and Stephanie Shonekan (Bloomington: Indiana University Press, 2018), 14-33.</w:t>
      </w:r>
    </w:p>
    <w:p w:rsidR="00000000" w:rsidDel="00000000" w:rsidP="00000000" w:rsidRDefault="00000000" w:rsidRPr="00000000" w14:paraId="0000021D">
      <w:pPr>
        <w:ind w:left="1440" w:firstLine="0"/>
        <w:rPr>
          <w:sz w:val="24"/>
          <w:szCs w:val="24"/>
        </w:rPr>
      </w:pPr>
      <w:r w:rsidDel="00000000" w:rsidR="00000000" w:rsidRPr="00000000">
        <w:rPr>
          <w:rtl w:val="0"/>
        </w:rPr>
      </w:r>
    </w:p>
    <w:p w:rsidR="00000000" w:rsidDel="00000000" w:rsidP="00000000" w:rsidRDefault="00000000" w:rsidRPr="00000000" w14:paraId="0000021E">
      <w:pPr>
        <w:ind w:left="1440" w:firstLine="0"/>
        <w:rPr>
          <w:sz w:val="24"/>
          <w:szCs w:val="24"/>
        </w:rPr>
      </w:pPr>
      <w:r w:rsidDel="00000000" w:rsidR="00000000" w:rsidRPr="00000000">
        <w:rPr>
          <w:sz w:val="24"/>
          <w:szCs w:val="24"/>
          <w:rtl w:val="0"/>
        </w:rPr>
        <w:t xml:space="preserve">Eric Hung, “Sounds of Asian American Trauma and Cultural Trauma: Jazz Reflections on the Japanese Internment,” </w:t>
      </w:r>
      <w:r w:rsidDel="00000000" w:rsidR="00000000" w:rsidRPr="00000000">
        <w:rPr>
          <w:i w:val="1"/>
          <w:sz w:val="24"/>
          <w:szCs w:val="24"/>
          <w:rtl w:val="0"/>
        </w:rPr>
        <w:t xml:space="preserve">MUSICultures</w:t>
      </w:r>
      <w:r w:rsidDel="00000000" w:rsidR="00000000" w:rsidRPr="00000000">
        <w:rPr>
          <w:sz w:val="24"/>
          <w:szCs w:val="24"/>
          <w:rtl w:val="0"/>
        </w:rPr>
        <w:t xml:space="preserve"> 39, no. 2 (2012).</w:t>
      </w:r>
    </w:p>
    <w:p w:rsidR="00000000" w:rsidDel="00000000" w:rsidP="00000000" w:rsidRDefault="00000000" w:rsidRPr="00000000" w14:paraId="0000021F">
      <w:pPr>
        <w:rPr>
          <w:i w:val="1"/>
          <w:sz w:val="24"/>
          <w:szCs w:val="24"/>
        </w:rPr>
      </w:pPr>
      <w:r w:rsidDel="00000000" w:rsidR="00000000" w:rsidRPr="00000000">
        <w:rPr>
          <w:rtl w:val="0"/>
        </w:rPr>
      </w:r>
    </w:p>
    <w:p w:rsidR="00000000" w:rsidDel="00000000" w:rsidP="00000000" w:rsidRDefault="00000000" w:rsidRPr="00000000" w14:paraId="00000220">
      <w:pPr>
        <w:rPr>
          <w:b w:val="1"/>
          <w:sz w:val="24"/>
          <w:szCs w:val="24"/>
        </w:rPr>
      </w:pPr>
      <w:r w:rsidDel="00000000" w:rsidR="00000000" w:rsidRPr="00000000">
        <w:rPr>
          <w:i w:val="1"/>
          <w:sz w:val="24"/>
          <w:szCs w:val="24"/>
          <w:rtl w:val="0"/>
        </w:rPr>
        <w:t xml:space="preserve">Wed, Dec 11</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21">
      <w:pPr>
        <w:rPr>
          <w:sz w:val="24"/>
          <w:szCs w:val="24"/>
        </w:rPr>
      </w:pPr>
      <w:r w:rsidDel="00000000" w:rsidR="00000000" w:rsidRPr="00000000">
        <w:rPr>
          <w:sz w:val="24"/>
          <w:szCs w:val="24"/>
          <w:rtl w:val="0"/>
        </w:rPr>
        <w:t xml:space="preserve">Music as Cause for Violence</w:t>
      </w:r>
    </w:p>
    <w:p w:rsidR="00000000" w:rsidDel="00000000" w:rsidP="00000000" w:rsidRDefault="00000000" w:rsidRPr="00000000" w14:paraId="00000222">
      <w:pPr>
        <w:ind w:left="720" w:firstLine="0"/>
        <w:rPr>
          <w:sz w:val="24"/>
          <w:szCs w:val="24"/>
        </w:rPr>
      </w:pPr>
      <w:r w:rsidDel="00000000" w:rsidR="00000000" w:rsidRPr="00000000">
        <w:rPr>
          <w:sz w:val="24"/>
          <w:szCs w:val="24"/>
          <w:rtl w:val="0"/>
        </w:rPr>
        <w:t xml:space="preserve">Reading:</w:t>
      </w:r>
    </w:p>
    <w:p w:rsidR="00000000" w:rsidDel="00000000" w:rsidP="00000000" w:rsidRDefault="00000000" w:rsidRPr="00000000" w14:paraId="00000223">
      <w:pPr>
        <w:ind w:left="1440" w:firstLine="0"/>
        <w:rPr>
          <w:i w:val="1"/>
          <w:sz w:val="24"/>
          <w:szCs w:val="24"/>
        </w:rPr>
      </w:pPr>
      <w:r w:rsidDel="00000000" w:rsidR="00000000" w:rsidRPr="00000000">
        <w:rPr>
          <w:sz w:val="24"/>
          <w:szCs w:val="24"/>
          <w:rtl w:val="0"/>
        </w:rPr>
        <w:t xml:space="preserve">Cheng, William. “Prelude: Loving Music and Loving People” and “1. Misjudgements of Humanity.” </w:t>
      </w:r>
      <w:r w:rsidDel="00000000" w:rsidR="00000000" w:rsidRPr="00000000">
        <w:rPr>
          <w:i w:val="1"/>
          <w:sz w:val="24"/>
          <w:szCs w:val="24"/>
          <w:rtl w:val="0"/>
        </w:rPr>
        <w:t xml:space="preserve">Loving Music Till It Hurts</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224">
      <w:pPr>
        <w:rPr>
          <w:i w:val="1"/>
          <w:sz w:val="24"/>
          <w:szCs w:val="24"/>
        </w:rPr>
      </w:pPr>
      <w:r w:rsidDel="00000000" w:rsidR="00000000" w:rsidRPr="00000000">
        <w:rPr>
          <w:rtl w:val="0"/>
        </w:rPr>
      </w:r>
    </w:p>
    <w:p w:rsidR="00000000" w:rsidDel="00000000" w:rsidP="00000000" w:rsidRDefault="00000000" w:rsidRPr="00000000" w14:paraId="00000225">
      <w:pPr>
        <w:rPr>
          <w:b w:val="1"/>
          <w:sz w:val="24"/>
          <w:szCs w:val="24"/>
        </w:rPr>
      </w:pPr>
      <w:r w:rsidDel="00000000" w:rsidR="00000000" w:rsidRPr="00000000">
        <w:rPr>
          <w:i w:val="1"/>
          <w:sz w:val="24"/>
          <w:szCs w:val="24"/>
          <w:rtl w:val="0"/>
        </w:rPr>
        <w:t xml:space="preserve">Fri, Dec 13</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26">
      <w:pPr>
        <w:rPr>
          <w:sz w:val="24"/>
          <w:szCs w:val="24"/>
        </w:rPr>
      </w:pPr>
      <w:r w:rsidDel="00000000" w:rsidR="00000000" w:rsidRPr="00000000">
        <w:rPr>
          <w:sz w:val="24"/>
          <w:szCs w:val="24"/>
          <w:rtl w:val="0"/>
        </w:rPr>
        <w:t xml:space="preserve">Insidious Trauma and Talking About Trauma in Music Studies</w:t>
      </w:r>
    </w:p>
    <w:p w:rsidR="00000000" w:rsidDel="00000000" w:rsidP="00000000" w:rsidRDefault="00000000" w:rsidRPr="00000000" w14:paraId="00000227">
      <w:pPr>
        <w:rPr>
          <w:sz w:val="24"/>
          <w:szCs w:val="24"/>
        </w:rPr>
      </w:pPr>
      <w:r w:rsidDel="00000000" w:rsidR="00000000" w:rsidRPr="00000000">
        <w:rPr>
          <w:sz w:val="24"/>
          <w:szCs w:val="24"/>
          <w:rtl w:val="0"/>
        </w:rPr>
        <w:tab/>
        <w:t xml:space="preserve">Reading:</w:t>
      </w:r>
    </w:p>
    <w:p w:rsidR="00000000" w:rsidDel="00000000" w:rsidP="00000000" w:rsidRDefault="00000000" w:rsidRPr="00000000" w14:paraId="00000228">
      <w:pPr>
        <w:ind w:left="1440" w:firstLine="0"/>
        <w:rPr>
          <w:sz w:val="24"/>
          <w:szCs w:val="24"/>
        </w:rPr>
      </w:pPr>
      <w:r w:rsidDel="00000000" w:rsidR="00000000" w:rsidRPr="00000000">
        <w:rPr>
          <w:sz w:val="24"/>
          <w:szCs w:val="24"/>
          <w:rtl w:val="0"/>
        </w:rPr>
        <w:t xml:space="preserve">Laura Brown, “Not Outside the Range: One Feminist Perspective on Psychic Trauma.”</w:t>
      </w:r>
    </w:p>
    <w:p w:rsidR="00000000" w:rsidDel="00000000" w:rsidP="00000000" w:rsidRDefault="00000000" w:rsidRPr="00000000" w14:paraId="00000229">
      <w:pPr>
        <w:ind w:left="1440" w:firstLine="0"/>
        <w:rPr>
          <w:sz w:val="24"/>
          <w:szCs w:val="24"/>
        </w:rPr>
      </w:pPr>
      <w:r w:rsidDel="00000000" w:rsidR="00000000" w:rsidRPr="00000000">
        <w:rPr>
          <w:rtl w:val="0"/>
        </w:rPr>
      </w:r>
    </w:p>
    <w:p w:rsidR="00000000" w:rsidDel="00000000" w:rsidP="00000000" w:rsidRDefault="00000000" w:rsidRPr="00000000" w14:paraId="0000022A">
      <w:pPr>
        <w:ind w:left="1440" w:firstLine="0"/>
        <w:rPr>
          <w:sz w:val="24"/>
          <w:szCs w:val="24"/>
        </w:rPr>
      </w:pPr>
      <w:r w:rsidDel="00000000" w:rsidR="00000000" w:rsidRPr="00000000">
        <w:rPr>
          <w:sz w:val="24"/>
          <w:szCs w:val="24"/>
          <w:rtl w:val="0"/>
        </w:rPr>
        <w:t xml:space="preserve">Katie Byron, “From Infantalizing to World Making: Safe Spaces and Trigger Warnings on Campus,” Family Relations: Interdisiplinary Journal of Applied Family Studies 66 (February 2017): 116-125.</w:t>
      </w:r>
    </w:p>
    <w:p w:rsidR="00000000" w:rsidDel="00000000" w:rsidP="00000000" w:rsidRDefault="00000000" w:rsidRPr="00000000" w14:paraId="0000022B">
      <w:pPr>
        <w:ind w:left="1440" w:firstLine="0"/>
        <w:rPr>
          <w:sz w:val="24"/>
          <w:szCs w:val="24"/>
        </w:rPr>
      </w:pPr>
      <w:r w:rsidDel="00000000" w:rsidR="00000000" w:rsidRPr="00000000">
        <w:rPr>
          <w:rtl w:val="0"/>
        </w:rPr>
      </w:r>
    </w:p>
    <w:p w:rsidR="00000000" w:rsidDel="00000000" w:rsidP="00000000" w:rsidRDefault="00000000" w:rsidRPr="00000000" w14:paraId="0000022C">
      <w:pPr>
        <w:ind w:left="1440" w:firstLine="0"/>
        <w:rPr>
          <w:sz w:val="24"/>
          <w:szCs w:val="24"/>
        </w:rPr>
      </w:pPr>
      <w:r w:rsidDel="00000000" w:rsidR="00000000" w:rsidRPr="00000000">
        <w:rPr>
          <w:sz w:val="24"/>
          <w:szCs w:val="24"/>
          <w:rtl w:val="0"/>
        </w:rPr>
        <w:t xml:space="preserve">Shannon Paulus, “The Latest Study on Trigger Warnings Finally Convinced Me They’re Not Worth It,” Slate (12 July 2019). </w:t>
      </w:r>
      <w:hyperlink r:id="rId34">
        <w:r w:rsidDel="00000000" w:rsidR="00000000" w:rsidRPr="00000000">
          <w:rPr>
            <w:color w:val="1155cc"/>
            <w:sz w:val="24"/>
            <w:szCs w:val="24"/>
            <w:u w:val="single"/>
            <w:rtl w:val="0"/>
          </w:rPr>
          <w:t xml:space="preserve">https://slate.com/technology/2019/07/trigger-warnings-research-shows-they-dont-work-might-hurt.html</w:t>
        </w:r>
      </w:hyperlink>
      <w:r w:rsidDel="00000000" w:rsidR="00000000" w:rsidRPr="00000000">
        <w:rPr>
          <w:rtl w:val="0"/>
        </w:rPr>
      </w:r>
    </w:p>
    <w:p w:rsidR="00000000" w:rsidDel="00000000" w:rsidP="00000000" w:rsidRDefault="00000000" w:rsidRPr="00000000" w14:paraId="0000022D">
      <w:pPr>
        <w:rPr>
          <w:sz w:val="24"/>
          <w:szCs w:val="24"/>
        </w:rPr>
      </w:pPr>
      <w:r w:rsidDel="00000000" w:rsidR="00000000" w:rsidRPr="00000000">
        <w:rPr>
          <w:rtl w:val="0"/>
        </w:rPr>
      </w:r>
    </w:p>
    <w:p w:rsidR="00000000" w:rsidDel="00000000" w:rsidP="00000000" w:rsidRDefault="00000000" w:rsidRPr="00000000" w14:paraId="0000022E">
      <w:pPr>
        <w:rPr>
          <w:sz w:val="24"/>
          <w:szCs w:val="24"/>
        </w:rPr>
      </w:pPr>
      <w:r w:rsidDel="00000000" w:rsidR="00000000" w:rsidRPr="00000000">
        <w:rPr>
          <w:rtl w:val="0"/>
        </w:rPr>
      </w:r>
    </w:p>
    <w:p w:rsidR="00000000" w:rsidDel="00000000" w:rsidP="00000000" w:rsidRDefault="00000000" w:rsidRPr="00000000" w14:paraId="0000022F">
      <w:pPr>
        <w:rPr>
          <w:b w:val="1"/>
          <w:sz w:val="24"/>
          <w:szCs w:val="24"/>
          <w:u w:val="single"/>
        </w:rPr>
      </w:pPr>
      <w:r w:rsidDel="00000000" w:rsidR="00000000" w:rsidRPr="00000000">
        <w:rPr>
          <w:b w:val="1"/>
          <w:sz w:val="24"/>
          <w:szCs w:val="24"/>
          <w:u w:val="single"/>
          <w:rtl w:val="0"/>
        </w:rPr>
        <w:t xml:space="preserve">Final Exam Week</w:t>
      </w:r>
    </w:p>
    <w:p w:rsidR="00000000" w:rsidDel="00000000" w:rsidP="00000000" w:rsidRDefault="00000000" w:rsidRPr="00000000" w14:paraId="00000230">
      <w:pPr>
        <w:rPr>
          <w:b w:val="1"/>
          <w:sz w:val="24"/>
          <w:szCs w:val="24"/>
        </w:rPr>
      </w:pPr>
      <w:r w:rsidDel="00000000" w:rsidR="00000000" w:rsidRPr="00000000">
        <w:rPr>
          <w:i w:val="1"/>
          <w:sz w:val="24"/>
          <w:szCs w:val="24"/>
          <w:rtl w:val="0"/>
        </w:rPr>
        <w:t xml:space="preserve">Wed, Dec 18 </w:t>
      </w:r>
      <w:r w:rsidDel="00000000" w:rsidR="00000000" w:rsidRPr="00000000">
        <w:rPr>
          <w:b w:val="1"/>
          <w:sz w:val="24"/>
          <w:szCs w:val="24"/>
          <w:rtl w:val="0"/>
        </w:rPr>
        <w:t xml:space="preserve">Revision of final research paper due </w:t>
      </w:r>
      <w:r w:rsidDel="00000000" w:rsidR="00000000" w:rsidRPr="00000000">
        <w:rPr>
          <w:b w:val="1"/>
          <w:sz w:val="24"/>
          <w:szCs w:val="24"/>
          <w:u w:val="single"/>
          <w:rtl w:val="0"/>
        </w:rPr>
        <w:t xml:space="preserve">on Canvas</w:t>
      </w:r>
      <w:r w:rsidDel="00000000" w:rsidR="00000000" w:rsidRPr="00000000">
        <w:rPr>
          <w:b w:val="1"/>
          <w:sz w:val="24"/>
          <w:szCs w:val="24"/>
          <w:rtl w:val="0"/>
        </w:rPr>
        <w:t xml:space="preserve"> by noontime (12 pm). No late submissions accepted.</w:t>
      </w:r>
    </w:p>
    <w:sectPr>
      <w:footerReference r:id="rId3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1">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rFonts w:ascii="Arial" w:cs="Arial" w:eastAsia="Arial" w:hAnsi="Arial"/>
      <w:color w:val="666666"/>
      <w:sz w:val="30"/>
      <w:szCs w:val="30"/>
    </w:rPr>
  </w:style>
  <w:style w:type="character" w:styleId="CommentReference">
    <w:name w:val="annotation reference"/>
    <w:basedOn w:val="DefaultParagraphFont"/>
    <w:uiPriority w:val="99"/>
    <w:semiHidden w:val="1"/>
    <w:unhideWhenUsed w:val="1"/>
    <w:rsid w:val="00953D27"/>
    <w:rPr>
      <w:sz w:val="16"/>
      <w:szCs w:val="16"/>
    </w:rPr>
  </w:style>
  <w:style w:type="paragraph" w:styleId="CommentText">
    <w:name w:val="annotation text"/>
    <w:basedOn w:val="Normal"/>
    <w:link w:val="CommentTextChar"/>
    <w:uiPriority w:val="99"/>
    <w:semiHidden w:val="1"/>
    <w:unhideWhenUsed w:val="1"/>
    <w:rsid w:val="00953D27"/>
    <w:pPr>
      <w:spacing w:line="240" w:lineRule="auto"/>
    </w:pPr>
    <w:rPr>
      <w:sz w:val="20"/>
      <w:szCs w:val="20"/>
    </w:rPr>
  </w:style>
  <w:style w:type="character" w:styleId="CommentTextChar" w:customStyle="1">
    <w:name w:val="Comment Text Char"/>
    <w:basedOn w:val="DefaultParagraphFont"/>
    <w:link w:val="CommentText"/>
    <w:uiPriority w:val="99"/>
    <w:semiHidden w:val="1"/>
    <w:rsid w:val="00953D27"/>
    <w:rPr>
      <w:sz w:val="20"/>
      <w:szCs w:val="20"/>
    </w:rPr>
  </w:style>
  <w:style w:type="paragraph" w:styleId="CommentSubject">
    <w:name w:val="annotation subject"/>
    <w:basedOn w:val="CommentText"/>
    <w:next w:val="CommentText"/>
    <w:link w:val="CommentSubjectChar"/>
    <w:uiPriority w:val="99"/>
    <w:semiHidden w:val="1"/>
    <w:unhideWhenUsed w:val="1"/>
    <w:rsid w:val="00953D27"/>
    <w:rPr>
      <w:b w:val="1"/>
      <w:bCs w:val="1"/>
    </w:rPr>
  </w:style>
  <w:style w:type="character" w:styleId="CommentSubjectChar" w:customStyle="1">
    <w:name w:val="Comment Subject Char"/>
    <w:basedOn w:val="CommentTextChar"/>
    <w:link w:val="CommentSubject"/>
    <w:uiPriority w:val="99"/>
    <w:semiHidden w:val="1"/>
    <w:rsid w:val="00953D27"/>
    <w:rPr>
      <w:b w:val="1"/>
      <w:bCs w:val="1"/>
      <w:sz w:val="20"/>
      <w:szCs w:val="20"/>
    </w:rPr>
  </w:style>
  <w:style w:type="paragraph" w:styleId="Revision">
    <w:name w:val="Revision"/>
    <w:hidden w:val="1"/>
    <w:uiPriority w:val="99"/>
    <w:semiHidden w:val="1"/>
    <w:rsid w:val="00953D27"/>
    <w:pPr>
      <w:spacing w:line="240" w:lineRule="auto"/>
    </w:p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www.jstor.org/stable/823731" TargetMode="External"/><Relationship Id="rId22" Type="http://schemas.openxmlformats.org/officeDocument/2006/relationships/hyperlink" Target="https://purl.dlib.indiana.edu/iudl/media/j13900pr02" TargetMode="External"/><Relationship Id="rId21" Type="http://schemas.openxmlformats.org/officeDocument/2006/relationships/hyperlink" Target="http://www.jstor.org/stable/3128627" TargetMode="External"/><Relationship Id="rId24" Type="http://schemas.openxmlformats.org/officeDocument/2006/relationships/hyperlink" Target="https://purl.dlib.indiana.edu/iudl/media/009w032d9q" TargetMode="External"/><Relationship Id="rId23" Type="http://schemas.openxmlformats.org/officeDocument/2006/relationships/hyperlink" Target="http://www.jstor.org/stable/4473948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disabilityservices.indiana.edu/" TargetMode="External"/><Relationship Id="rId26" Type="http://schemas.openxmlformats.org/officeDocument/2006/relationships/hyperlink" Target="https://doi.org/10.1525/jm.2002.19.1.39" TargetMode="External"/><Relationship Id="rId25" Type="http://schemas.openxmlformats.org/officeDocument/2006/relationships/hyperlink" Target="https://doi.org/10.2307/932991" TargetMode="External"/><Relationship Id="rId28" Type="http://schemas.openxmlformats.org/officeDocument/2006/relationships/hyperlink" Target="https://doi.org/10.2307/831999" TargetMode="External"/><Relationship Id="rId27" Type="http://schemas.openxmlformats.org/officeDocument/2006/relationships/hyperlink" Target="https://doi.org/10.2307/964559"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proxyiub.uits.iu.edu/login?qurl=https%3A%2F%2Fwww.proquest.com%2Fdissertations-theses%2Fmemory-inspiration-compositional-process-solo%2Fdocview%2F304783019%2Fse-2%3Faccountid%3D11620" TargetMode="External"/><Relationship Id="rId7" Type="http://schemas.openxmlformats.org/officeDocument/2006/relationships/hyperlink" Target="mailto:ml13@iu.edu" TargetMode="External"/><Relationship Id="rId8" Type="http://schemas.openxmlformats.org/officeDocument/2006/relationships/hyperlink" Target="http://plagiarism.iu.edu" TargetMode="External"/><Relationship Id="rId31" Type="http://schemas.openxmlformats.org/officeDocument/2006/relationships/hyperlink" Target="https://doi.org/10.2307/830934" TargetMode="External"/><Relationship Id="rId30" Type="http://schemas.openxmlformats.org/officeDocument/2006/relationships/hyperlink" Target="http://www.jstor.org/stable/766093" TargetMode="External"/><Relationship Id="rId11" Type="http://schemas.openxmlformats.org/officeDocument/2006/relationships/hyperlink" Target="https://wts.indiana.edu/index.html" TargetMode="External"/><Relationship Id="rId33" Type="http://schemas.openxmlformats.org/officeDocument/2006/relationships/hyperlink" Target="https://doi.org/10.1093/musqtl/gdab011" TargetMode="External"/><Relationship Id="rId10" Type="http://schemas.openxmlformats.org/officeDocument/2006/relationships/hyperlink" Target="https://wts.indiana.edu/index.html" TargetMode="External"/><Relationship Id="rId32" Type="http://schemas.openxmlformats.org/officeDocument/2006/relationships/hyperlink" Target="http://www.jstor.org/stable/4487066" TargetMode="External"/><Relationship Id="rId13" Type="http://schemas.openxmlformats.org/officeDocument/2006/relationships/hyperlink" Target="https://healthcenter.indiana.edu/counseling/index.html" TargetMode="External"/><Relationship Id="rId35" Type="http://schemas.openxmlformats.org/officeDocument/2006/relationships/footer" Target="footer1.xml"/><Relationship Id="rId12" Type="http://schemas.openxmlformats.org/officeDocument/2006/relationships/hyperlink" Target="mailto:wts@indiana.edu" TargetMode="External"/><Relationship Id="rId34" Type="http://schemas.openxmlformats.org/officeDocument/2006/relationships/hyperlink" Target="https://slate.com/technology/2019/07/trigger-warnings-research-shows-they-dont-work-might-hurt.html" TargetMode="External"/><Relationship Id="rId15" Type="http://schemas.openxmlformats.org/officeDocument/2006/relationships/hyperlink" Target="https://doi-org.proxyiub.uits.iu.edu/10.1093/gmo/9781561592630.article.40726" TargetMode="External"/><Relationship Id="rId14" Type="http://schemas.openxmlformats.org/officeDocument/2006/relationships/image" Target="media/image1.png"/><Relationship Id="rId17" Type="http://schemas.openxmlformats.org/officeDocument/2006/relationships/hyperlink" Target="http://www.jstor.org/stable/823595" TargetMode="External"/><Relationship Id="rId16" Type="http://schemas.openxmlformats.org/officeDocument/2006/relationships/hyperlink" Target="https://purl.dlib.indiana.edu/iudl/media/w82732f42d" TargetMode="External"/><Relationship Id="rId19" Type="http://schemas.openxmlformats.org/officeDocument/2006/relationships/hyperlink" Target="https://purl.dlib.indiana.edu/iudl/media/r96712mm5d" TargetMode="External"/><Relationship Id="rId18" Type="http://schemas.openxmlformats.org/officeDocument/2006/relationships/hyperlink" Target="http://www.jstor.org/stable/417013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HDdMwXXmu8XG72XfJ+s5uWZ/A==">CgMxLjA4AGpMCjVzdWdnZXN0SWRJbXBvcnQ2NjIwMzA5ZC1jZTM5LTQ1YzctOTVmMC0zNzQ4OGE2MTFjOGFfMRITWmFub3ZlbGxvLCBHaW92YW5uaWpMCjVzdWdnZXN0SWRJbXBvcnQ2NjIwMzA5ZC1jZTM5LTQ1YzctOTVmMC0zNzQ4OGE2MTFjOGFfMxITWmFub3ZlbGxvLCBHaW92YW5uaWpMCjVzdWdnZXN0SWRJbXBvcnQ2NjIwMzA5ZC1jZTM5LTQ1YzctOTVmMC0zNzQ4OGE2MTFjOGFfNRITWmFub3ZlbGxvLCBHaW92YW5uaWpMCjVzdWdnZXN0SWRJbXBvcnQ2NjIwMzA5ZC1jZTM5LTQ1YzctOTVmMC0zNzQ4OGE2MTFjOGFfNBITWmFub3ZlbGxvLCBHaW92YW5uaXIhMXdabWFjUmt0Mmdrd1hibUtaOVJSVWdaaGZ6YXBWNVp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2024-08-18T22:25:00.0000000Z</dcterms:created>
</cp:coreProperties>
</file>